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BFEC7" w14:textId="6B0CE8C2" w:rsidR="00D2208E" w:rsidRPr="00C4758A" w:rsidRDefault="00325DFB">
      <w:pPr>
        <w:rPr>
          <w:b/>
          <w:bCs/>
          <w:i/>
          <w:iCs/>
          <w:u w:val="single"/>
        </w:rPr>
      </w:pPr>
      <w:r w:rsidRPr="00C4758A">
        <w:rPr>
          <w:b/>
          <w:bCs/>
          <w:i/>
          <w:iCs/>
          <w:u w:val="single"/>
        </w:rPr>
        <w:t>Prompt:</w:t>
      </w:r>
    </w:p>
    <w:p w14:paraId="5B078D91" w14:textId="77777777" w:rsidR="00325DFB" w:rsidRPr="00325DFB" w:rsidRDefault="00325DFB" w:rsidP="00325DFB">
      <w:pPr>
        <w:rPr>
          <w:i/>
          <w:iCs/>
        </w:rPr>
      </w:pPr>
      <w:r w:rsidRPr="00325DFB">
        <w:rPr>
          <w:i/>
          <w:iCs/>
        </w:rPr>
        <w:t xml:space="preserve">Act as if you are a PhD-level epidemiologist and public health consultant, and you were hired by a large foundation interested in supporting and expanding evidence-based substance use treatment options throughout the state of California. This foundation would like you to complete a landscape analysis of medication-assisted treatment or MAT (also known as medications for opioid use disorder, or MOUD) throughout the state. </w:t>
      </w:r>
    </w:p>
    <w:p w14:paraId="573EF7AB" w14:textId="2C0C50E5" w:rsidR="00325DFB" w:rsidRPr="00325DFB" w:rsidRDefault="00325DFB" w:rsidP="00325DFB">
      <w:pPr>
        <w:rPr>
          <w:i/>
          <w:iCs/>
        </w:rPr>
      </w:pPr>
      <w:r w:rsidRPr="00325DFB">
        <w:rPr>
          <w:i/>
          <w:iCs/>
        </w:rPr>
        <w:t xml:space="preserve">Here is some background on this issue: </w:t>
      </w:r>
    </w:p>
    <w:p w14:paraId="08D96414" w14:textId="22323EEE" w:rsidR="00325DFB" w:rsidRPr="00325DFB" w:rsidRDefault="00325DFB" w:rsidP="00325DFB">
      <w:pPr>
        <w:rPr>
          <w:i/>
          <w:iCs/>
        </w:rPr>
      </w:pPr>
      <w:r w:rsidRPr="00325DFB">
        <w:rPr>
          <w:i/>
          <w:iCs/>
        </w:rPr>
        <w:t xml:space="preserve">Opioid use and opioid overdose deaths in California continue to be an important public health initiative, resulting in DHCS’s Opioid Response, formerly the California MAT Expansion Project. This approach utilizes prevention, harm reduction, treatment, and recovery efforts to address OUDs and provide pathways for individuals to live productive, meaningful lives. </w:t>
      </w:r>
    </w:p>
    <w:p w14:paraId="4F6B141D" w14:textId="753CE9B8" w:rsidR="00325DFB" w:rsidRPr="00325DFB" w:rsidRDefault="00325DFB" w:rsidP="00325DFB">
      <w:pPr>
        <w:rPr>
          <w:i/>
          <w:iCs/>
        </w:rPr>
      </w:pPr>
      <w:r w:rsidRPr="00325DFB">
        <w:rPr>
          <w:i/>
          <w:iCs/>
        </w:rPr>
        <w:t>In California, early results show that individuals who accessed treatment for OUDs from 2020 to </w:t>
      </w:r>
      <w:r w:rsidRPr="00C4758A">
        <w:rPr>
          <w:i/>
          <w:iCs/>
        </w:rPr>
        <w:t>2</w:t>
      </w:r>
      <w:r w:rsidRPr="00325DFB">
        <w:rPr>
          <w:i/>
          <w:iCs/>
        </w:rPr>
        <w:t xml:space="preserve">022 experienced a 46% reduction in homelessness, a 40% increase in employment, and decreased drug use.² Increased utilization of telemedicine expanded access to providers, and in 2023 the elimination of the DATA-Waiver (also known as the X-Waiver) increased the number of licensed clinicians able to prescribe buprenorphine.³⁴ However, between 2019 and 2021, California’s opioid-related death toll spiked 121%, calling for an increased need to broaden access to MAT services and harm reduction and minimize treatment gaps. Legislative reforms played a pivotal role in expanding access to MAT services statewide, extending access within residential treatment facilities and mandating direct provision or effective referral mechanisms at MAT access points, locations or facilities where individuals can receive MAT for OUDs. </w:t>
      </w:r>
    </w:p>
    <w:p w14:paraId="513E6253" w14:textId="6F881AE2" w:rsidR="00325DFB" w:rsidRPr="00325DFB" w:rsidRDefault="00325DFB" w:rsidP="00325DFB">
      <w:pPr>
        <w:rPr>
          <w:i/>
          <w:iCs/>
        </w:rPr>
      </w:pPr>
      <w:r w:rsidRPr="00325DFB">
        <w:rPr>
          <w:i/>
          <w:iCs/>
        </w:rPr>
        <w:t xml:space="preserve">These are the overarching questions they have asked you to answer: </w:t>
      </w:r>
    </w:p>
    <w:p w14:paraId="614EE796" w14:textId="77777777" w:rsidR="00325DFB" w:rsidRPr="00325DFB" w:rsidRDefault="00325DFB" w:rsidP="00325DFB">
      <w:pPr>
        <w:rPr>
          <w:i/>
          <w:iCs/>
        </w:rPr>
      </w:pPr>
      <w:r w:rsidRPr="00325DFB">
        <w:rPr>
          <w:i/>
          <w:iCs/>
        </w:rPr>
        <w:t xml:space="preserve">1. What is the current landscape for MAT services in the state of California? </w:t>
      </w:r>
    </w:p>
    <w:p w14:paraId="2B1752BD" w14:textId="4128816B" w:rsidR="00325DFB" w:rsidRPr="00C4758A" w:rsidRDefault="00325DFB" w:rsidP="00325DFB">
      <w:pPr>
        <w:pStyle w:val="ListParagraph"/>
        <w:numPr>
          <w:ilvl w:val="0"/>
          <w:numId w:val="1"/>
        </w:numPr>
        <w:rPr>
          <w:i/>
          <w:iCs/>
        </w:rPr>
      </w:pPr>
      <w:r w:rsidRPr="00C4758A">
        <w:rPr>
          <w:i/>
          <w:iCs/>
        </w:rPr>
        <w:t xml:space="preserve">How has access to Medication-Assisted Treatment (MAT) evolved since 2017? </w:t>
      </w:r>
    </w:p>
    <w:p w14:paraId="38CDF00E" w14:textId="61537022" w:rsidR="00325DFB" w:rsidRPr="00C4758A" w:rsidRDefault="00325DFB" w:rsidP="00325DFB">
      <w:pPr>
        <w:pStyle w:val="ListParagraph"/>
        <w:numPr>
          <w:ilvl w:val="0"/>
          <w:numId w:val="1"/>
        </w:numPr>
        <w:rPr>
          <w:i/>
          <w:iCs/>
        </w:rPr>
      </w:pPr>
      <w:r w:rsidRPr="00C4758A">
        <w:rPr>
          <w:i/>
          <w:iCs/>
        </w:rPr>
        <w:t xml:space="preserve">What is the current funding landscape for MAT services? </w:t>
      </w:r>
    </w:p>
    <w:p w14:paraId="4F7F294B" w14:textId="697B3159" w:rsidR="00325DFB" w:rsidRPr="00C4758A" w:rsidRDefault="00325DFB" w:rsidP="00325DFB">
      <w:pPr>
        <w:pStyle w:val="ListParagraph"/>
        <w:numPr>
          <w:ilvl w:val="0"/>
          <w:numId w:val="1"/>
        </w:numPr>
        <w:rPr>
          <w:i/>
          <w:iCs/>
        </w:rPr>
      </w:pPr>
      <w:r w:rsidRPr="00C4758A">
        <w:rPr>
          <w:i/>
          <w:iCs/>
        </w:rPr>
        <w:t xml:space="preserve">What specific state and federal policies influence MAT access and accessibility? How has it enabled or hindered the delivery of services? </w:t>
      </w:r>
    </w:p>
    <w:p w14:paraId="5C6004C6" w14:textId="11C32FE5" w:rsidR="00325DFB" w:rsidRPr="00C4758A" w:rsidRDefault="00325DFB" w:rsidP="00325DFB">
      <w:pPr>
        <w:pStyle w:val="ListParagraph"/>
        <w:numPr>
          <w:ilvl w:val="0"/>
          <w:numId w:val="1"/>
        </w:numPr>
        <w:rPr>
          <w:i/>
          <w:iCs/>
        </w:rPr>
      </w:pPr>
      <w:r w:rsidRPr="00C4758A">
        <w:rPr>
          <w:i/>
          <w:iCs/>
        </w:rPr>
        <w:t xml:space="preserve">What disparities exist in MAT services by geography, race and ethnicity, age and gender? </w:t>
      </w:r>
    </w:p>
    <w:p w14:paraId="6AA41AA9" w14:textId="4B5536D0" w:rsidR="00325DFB" w:rsidRPr="00C4758A" w:rsidRDefault="00325DFB" w:rsidP="00325DFB">
      <w:pPr>
        <w:pStyle w:val="ListParagraph"/>
        <w:numPr>
          <w:ilvl w:val="0"/>
          <w:numId w:val="1"/>
        </w:numPr>
        <w:rPr>
          <w:i/>
          <w:iCs/>
        </w:rPr>
      </w:pPr>
      <w:r w:rsidRPr="00C4758A">
        <w:rPr>
          <w:i/>
          <w:iCs/>
        </w:rPr>
        <w:t xml:space="preserve">What are the prevailing strategies, approaches, innovations and practices used among healthcare providers regarding Medications for Addiction Treatment (MAT)prescription and administration? </w:t>
      </w:r>
    </w:p>
    <w:p w14:paraId="349FB377" w14:textId="48AF3F54" w:rsidR="00325DFB" w:rsidRPr="00C4758A" w:rsidRDefault="00325DFB" w:rsidP="00325DFB">
      <w:pPr>
        <w:pStyle w:val="ListParagraph"/>
        <w:numPr>
          <w:ilvl w:val="0"/>
          <w:numId w:val="1"/>
        </w:numPr>
        <w:rPr>
          <w:i/>
          <w:iCs/>
        </w:rPr>
      </w:pPr>
      <w:r w:rsidRPr="00C4758A">
        <w:rPr>
          <w:i/>
          <w:iCs/>
        </w:rPr>
        <w:t xml:space="preserve">What are the primary barriers hindering individuals from accessing MAT for opioid use disorder treatment? </w:t>
      </w:r>
    </w:p>
    <w:p w14:paraId="6DB4AF8C" w14:textId="23FA1F41" w:rsidR="00325DFB" w:rsidRPr="00C4758A" w:rsidRDefault="00325DFB" w:rsidP="00325DFB">
      <w:pPr>
        <w:pStyle w:val="ListParagraph"/>
        <w:numPr>
          <w:ilvl w:val="0"/>
          <w:numId w:val="1"/>
        </w:numPr>
        <w:rPr>
          <w:i/>
          <w:iCs/>
        </w:rPr>
      </w:pPr>
      <w:r w:rsidRPr="00C4758A">
        <w:rPr>
          <w:i/>
          <w:iCs/>
        </w:rPr>
        <w:lastRenderedPageBreak/>
        <w:t xml:space="preserve">What are potential opportunities for policymakers and service providers in the coming years? </w:t>
      </w:r>
    </w:p>
    <w:p w14:paraId="1AA2CE99" w14:textId="77777777" w:rsidR="00325DFB" w:rsidRPr="00325DFB" w:rsidRDefault="00325DFB" w:rsidP="00325DFB">
      <w:pPr>
        <w:rPr>
          <w:i/>
          <w:iCs/>
        </w:rPr>
      </w:pPr>
      <w:r w:rsidRPr="00325DFB">
        <w:rPr>
          <w:i/>
          <w:iCs/>
        </w:rPr>
        <w:t xml:space="preserve">2. What organizational infrastructure is necessary for the provision of medication-assisted treatment (MAT) to populations that have been historically underserved? </w:t>
      </w:r>
    </w:p>
    <w:p w14:paraId="72DC782E" w14:textId="27B27E02" w:rsidR="00325DFB" w:rsidRPr="00C4758A" w:rsidRDefault="00325DFB" w:rsidP="00325DFB">
      <w:pPr>
        <w:pStyle w:val="ListParagraph"/>
        <w:numPr>
          <w:ilvl w:val="0"/>
          <w:numId w:val="4"/>
        </w:numPr>
        <w:rPr>
          <w:i/>
          <w:iCs/>
        </w:rPr>
      </w:pPr>
      <w:r w:rsidRPr="00C4758A">
        <w:rPr>
          <w:i/>
          <w:iCs/>
        </w:rPr>
        <w:t xml:space="preserve">What resources and facilities are essential for delivering MAT services? And how can organizations ensure their availability and adequacy? </w:t>
      </w:r>
    </w:p>
    <w:p w14:paraId="0EFB6A2F" w14:textId="3A359202" w:rsidR="00325DFB" w:rsidRPr="00C4758A" w:rsidRDefault="00325DFB" w:rsidP="00325DFB">
      <w:pPr>
        <w:pStyle w:val="ListParagraph"/>
        <w:numPr>
          <w:ilvl w:val="0"/>
          <w:numId w:val="4"/>
        </w:numPr>
        <w:rPr>
          <w:i/>
          <w:iCs/>
        </w:rPr>
      </w:pPr>
      <w:r w:rsidRPr="00C4758A">
        <w:rPr>
          <w:i/>
          <w:iCs/>
        </w:rPr>
        <w:t xml:space="preserve">What strategies, practices and approaches have been successful in helping organizations provide MAT services? </w:t>
      </w:r>
    </w:p>
    <w:p w14:paraId="5E254F16" w14:textId="1685AFDB" w:rsidR="00325DFB" w:rsidRPr="00C4758A" w:rsidRDefault="00325DFB" w:rsidP="00325DFB">
      <w:pPr>
        <w:pStyle w:val="ListParagraph"/>
        <w:numPr>
          <w:ilvl w:val="0"/>
          <w:numId w:val="4"/>
        </w:numPr>
        <w:rPr>
          <w:i/>
          <w:iCs/>
        </w:rPr>
      </w:pPr>
      <w:r w:rsidRPr="00C4758A">
        <w:rPr>
          <w:i/>
          <w:iCs/>
        </w:rPr>
        <w:t xml:space="preserve">How do organizations develop and implement training programs to equip staff with the necessary skills and knowledge for administering MAT services and supporting patients? </w:t>
      </w:r>
    </w:p>
    <w:p w14:paraId="5857D9CE" w14:textId="1281E128" w:rsidR="00325DFB" w:rsidRPr="00C4758A" w:rsidRDefault="00325DFB" w:rsidP="00325DFB">
      <w:pPr>
        <w:pStyle w:val="ListParagraph"/>
        <w:numPr>
          <w:ilvl w:val="0"/>
          <w:numId w:val="4"/>
        </w:numPr>
        <w:rPr>
          <w:i/>
          <w:iCs/>
        </w:rPr>
      </w:pPr>
      <w:r w:rsidRPr="00C4758A">
        <w:rPr>
          <w:i/>
          <w:iCs/>
        </w:rPr>
        <w:t xml:space="preserve">In what ways do organizations collaborate with community partners to enhance MAT service delivery and address? </w:t>
      </w:r>
    </w:p>
    <w:p w14:paraId="3D4B935F" w14:textId="3172E0F2" w:rsidR="00325DFB" w:rsidRPr="00C4758A" w:rsidRDefault="00325DFB" w:rsidP="00325DFB">
      <w:pPr>
        <w:pStyle w:val="ListParagraph"/>
        <w:numPr>
          <w:ilvl w:val="0"/>
          <w:numId w:val="3"/>
        </w:numPr>
        <w:rPr>
          <w:i/>
          <w:iCs/>
        </w:rPr>
      </w:pPr>
      <w:r w:rsidRPr="00C4758A">
        <w:rPr>
          <w:i/>
          <w:iCs/>
        </w:rPr>
        <w:t xml:space="preserve">What have been barriers to providing MAT services? How have organizations addressed them? </w:t>
      </w:r>
    </w:p>
    <w:p w14:paraId="0FB9F266" w14:textId="2CC20444" w:rsidR="00325DFB" w:rsidRPr="00325DFB" w:rsidRDefault="00325DFB" w:rsidP="00325DFB">
      <w:pPr>
        <w:rPr>
          <w:i/>
          <w:iCs/>
        </w:rPr>
      </w:pPr>
      <w:r w:rsidRPr="00325DFB">
        <w:rPr>
          <w:i/>
          <w:iCs/>
        </w:rPr>
        <w:t xml:space="preserve">As part of this larger project, one task you are completing is an analysis of the TEDS dataset from 2022, a national study of people entering substance use treatment. We are using the version of the dataset called TEDS-D, meaning information is not just recorded at admission but also at discharge. </w:t>
      </w:r>
    </w:p>
    <w:p w14:paraId="4CE383FB" w14:textId="08BB718B" w:rsidR="00325DFB" w:rsidRDefault="00325DFB" w:rsidP="00325DFB">
      <w:pPr>
        <w:ind w:right="-900"/>
      </w:pPr>
      <w:r w:rsidRPr="00325DFB">
        <w:rPr>
          <w:i/>
          <w:iCs/>
        </w:rPr>
        <w:t xml:space="preserve">Here is the codebook from the TEDS-D dataset for 2022: </w:t>
      </w:r>
      <w:r w:rsidR="00BC57D5">
        <w:rPr>
          <w:i/>
          <w:iCs/>
        </w:rPr>
        <w:br/>
      </w:r>
      <w:hyperlink r:id="rId5" w:history="1">
        <w:r w:rsidR="00BC57D5">
          <w:rPr>
            <w:rStyle w:val="Hyperlink"/>
            <w:i/>
            <w:iCs/>
          </w:rPr>
          <w:t>TEDS-D-2021-DS0001-info-codebook.pdf</w:t>
        </w:r>
      </w:hyperlink>
    </w:p>
    <w:p w14:paraId="5050AA30" w14:textId="2F433389" w:rsidR="00BC57D5" w:rsidRDefault="00BC57D5" w:rsidP="00325DFB">
      <w:pPr>
        <w:ind w:right="-900"/>
      </w:pPr>
      <w:r>
        <w:t>Note that in the dataset we have already recoded the variable REASON to be instead an indicator of treatment success or failure, with the following code:</w:t>
      </w:r>
    </w:p>
    <w:p w14:paraId="16931998" w14:textId="77777777" w:rsidR="00BC57D5" w:rsidRPr="00BC57D5" w:rsidRDefault="00BC57D5" w:rsidP="00BC57D5">
      <w:pPr>
        <w:spacing w:after="0"/>
        <w:ind w:right="-900"/>
        <w:rPr>
          <w:i/>
          <w:iCs/>
        </w:rPr>
      </w:pPr>
      <w:r w:rsidRPr="00BC57D5">
        <w:rPr>
          <w:i/>
          <w:iCs/>
        </w:rPr>
        <w:t>TEDS &lt;- TEDS %&gt;%</w:t>
      </w:r>
    </w:p>
    <w:p w14:paraId="24499684" w14:textId="77777777" w:rsidR="00BC57D5" w:rsidRPr="00BC57D5" w:rsidRDefault="00BC57D5" w:rsidP="00BC57D5">
      <w:pPr>
        <w:spacing w:after="0"/>
        <w:ind w:right="-900"/>
        <w:rPr>
          <w:i/>
          <w:iCs/>
        </w:rPr>
      </w:pPr>
      <w:r w:rsidRPr="00BC57D5">
        <w:rPr>
          <w:i/>
          <w:iCs/>
        </w:rPr>
        <w:t xml:space="preserve">  mutate(REASON = case_when(</w:t>
      </w:r>
    </w:p>
    <w:p w14:paraId="36200591" w14:textId="77777777" w:rsidR="00BC57D5" w:rsidRPr="00BC57D5" w:rsidRDefault="00BC57D5" w:rsidP="00BC57D5">
      <w:pPr>
        <w:spacing w:after="0"/>
        <w:ind w:right="-900"/>
        <w:rPr>
          <w:i/>
          <w:iCs/>
        </w:rPr>
      </w:pPr>
      <w:r w:rsidRPr="00BC57D5">
        <w:rPr>
          <w:i/>
          <w:iCs/>
        </w:rPr>
        <w:t xml:space="preserve">    REASON %in% c(2,3) ~ 2,</w:t>
      </w:r>
    </w:p>
    <w:p w14:paraId="05826DB0" w14:textId="77777777" w:rsidR="00BC57D5" w:rsidRPr="00BC57D5" w:rsidRDefault="00BC57D5" w:rsidP="00BC57D5">
      <w:pPr>
        <w:spacing w:after="0"/>
        <w:ind w:right="-900"/>
        <w:rPr>
          <w:i/>
          <w:iCs/>
        </w:rPr>
      </w:pPr>
      <w:r w:rsidRPr="00BC57D5">
        <w:rPr>
          <w:i/>
          <w:iCs/>
        </w:rPr>
        <w:t xml:space="preserve">    REASON %in% c(5, 6, 7) ~ 3,</w:t>
      </w:r>
    </w:p>
    <w:p w14:paraId="77B69C86" w14:textId="77777777" w:rsidR="00BC57D5" w:rsidRPr="00BC57D5" w:rsidRDefault="00BC57D5" w:rsidP="00BC57D5">
      <w:pPr>
        <w:spacing w:after="0"/>
        <w:ind w:right="-900"/>
        <w:rPr>
          <w:i/>
          <w:iCs/>
        </w:rPr>
      </w:pPr>
      <w:r w:rsidRPr="00BC57D5">
        <w:rPr>
          <w:i/>
          <w:iCs/>
        </w:rPr>
        <w:t xml:space="preserve">    REASON %in% c(1, 4) ~ 1</w:t>
      </w:r>
    </w:p>
    <w:p w14:paraId="303B4899" w14:textId="689485CE" w:rsidR="00BC57D5" w:rsidRPr="00BC57D5" w:rsidRDefault="00BC57D5" w:rsidP="00BC57D5">
      <w:pPr>
        <w:spacing w:after="0"/>
        <w:ind w:right="-900"/>
        <w:rPr>
          <w:i/>
          <w:iCs/>
          <w:sz w:val="10"/>
          <w:szCs w:val="10"/>
        </w:rPr>
      </w:pPr>
      <w:r w:rsidRPr="00BC57D5">
        <w:rPr>
          <w:i/>
          <w:iCs/>
        </w:rPr>
        <w:t xml:space="preserve">  ))</w:t>
      </w:r>
      <w:r>
        <w:rPr>
          <w:i/>
          <w:iCs/>
        </w:rPr>
        <w:br/>
      </w:r>
    </w:p>
    <w:p w14:paraId="3BA2BE6D" w14:textId="4BDD1A16" w:rsidR="00BC57D5" w:rsidRPr="00BB0B42" w:rsidRDefault="00BC57D5" w:rsidP="00BC57D5">
      <w:pPr>
        <w:ind w:right="-900"/>
        <w:rPr>
          <w:i/>
          <w:iCs/>
          <w:color w:val="000000" w:themeColor="text1"/>
        </w:rPr>
      </w:pPr>
      <w:bookmarkStart w:id="0" w:name="_Hlk202367359"/>
      <w:r w:rsidRPr="00BB0B42">
        <w:rPr>
          <w:i/>
          <w:iCs/>
          <w:color w:val="000000" w:themeColor="text1"/>
        </w:rPr>
        <w:t>Thus, a person is considered to have succeeded in treatment if they completed treatment, or were transferred to another treatment program or facility. If they dropped out of treatment or were terminated by the facility, they were considered to have discontinued treatment. If they were incarcerated, died, or were coded as “other” we considered them as having undetermined treatment success status.</w:t>
      </w:r>
    </w:p>
    <w:bookmarkEnd w:id="0"/>
    <w:p w14:paraId="3295DFB8" w14:textId="60346E1D" w:rsidR="00C4758A" w:rsidRPr="00C4758A" w:rsidRDefault="00325DFB">
      <w:pPr>
        <w:rPr>
          <w:i/>
          <w:iCs/>
        </w:rPr>
      </w:pPr>
      <w:r w:rsidRPr="00C4758A">
        <w:rPr>
          <w:i/>
          <w:iCs/>
        </w:rPr>
        <w:t xml:space="preserve">Here is a summary of the dataset. The column headers match the variable names in the codebook I provided, and the rest of the content in each column is descriptive statistics of each variable. For numeric columns, it gives measures like minimum, 1st quartile, median, </w:t>
      </w:r>
      <w:r w:rsidRPr="00C4758A">
        <w:rPr>
          <w:i/>
          <w:iCs/>
        </w:rPr>
        <w:lastRenderedPageBreak/>
        <w:t xml:space="preserve">mean, 3rd quartile, and maximum. For factor columns, it shows counts for each level. It also provides the number of NAs: </w:t>
      </w:r>
      <w:hyperlink r:id="rId6" w:history="1">
        <w:r w:rsidRPr="00C4758A">
          <w:rPr>
            <w:rStyle w:val="Hyperlink"/>
            <w:i/>
            <w:iCs/>
          </w:rPr>
          <w:t>TEDS summary.csv</w:t>
        </w:r>
      </w:hyperlink>
      <w:r w:rsidRPr="00C4758A">
        <w:rPr>
          <w:i/>
          <w:iCs/>
        </w:rPr>
        <w:t xml:space="preserve"> </w:t>
      </w:r>
    </w:p>
    <w:p w14:paraId="5FB470C6" w14:textId="781757F2" w:rsidR="00325DFB" w:rsidRPr="00C4758A" w:rsidRDefault="00325DFB">
      <w:pPr>
        <w:rPr>
          <w:color w:val="4C94D8" w:themeColor="text2" w:themeTint="80"/>
        </w:rPr>
      </w:pPr>
      <w:r w:rsidRPr="00C4758A">
        <w:rPr>
          <w:i/>
          <w:iCs/>
          <w:color w:val="4C94D8" w:themeColor="text2" w:themeTint="80"/>
        </w:rPr>
        <w:t>Note not in the Prompt</w:t>
      </w:r>
      <w:r w:rsidRPr="00C4758A">
        <w:rPr>
          <w:color w:val="4C94D8" w:themeColor="text2" w:themeTint="80"/>
        </w:rPr>
        <w:t>: this summary CSV file was generated in R using the following code:</w:t>
      </w:r>
    </w:p>
    <w:p w14:paraId="13A72AA5" w14:textId="77777777" w:rsidR="00325DFB" w:rsidRDefault="00325DFB" w:rsidP="00325DFB">
      <w:pPr>
        <w:rPr>
          <w:rFonts w:ascii="Lucida Console" w:hAnsi="Lucida Console"/>
          <w:color w:val="4C94D8" w:themeColor="text2" w:themeTint="80"/>
        </w:rPr>
      </w:pPr>
      <w:r w:rsidRPr="00325DFB">
        <w:rPr>
          <w:rFonts w:ascii="Lucida Console" w:hAnsi="Lucida Console"/>
          <w:color w:val="4C94D8" w:themeColor="text2" w:themeTint="80"/>
        </w:rPr>
        <w:t>write.csv(summary(TEDS), "TEDS summary.csv", row.names = FALSE)</w:t>
      </w:r>
    </w:p>
    <w:p w14:paraId="100F1C5C" w14:textId="482C0B5F" w:rsidR="00C4758A" w:rsidRDefault="00C4758A" w:rsidP="00325DFB">
      <w:pPr>
        <w:rPr>
          <w:i/>
          <w:iCs/>
        </w:rPr>
      </w:pPr>
      <w:r w:rsidRPr="00C4758A">
        <w:rPr>
          <w:i/>
          <w:iCs/>
        </w:rPr>
        <w:t>Considering the overarching research questions the foundation gave you for this project, what are 3-5 analyses I could run on this dataset that would help answer some of the questions?</w:t>
      </w:r>
    </w:p>
    <w:p w14:paraId="2E1C6CAE" w14:textId="77777777" w:rsidR="00C4758A" w:rsidRPr="00C4758A" w:rsidRDefault="00000000" w:rsidP="00C4758A">
      <w:pPr>
        <w:rPr>
          <w:i/>
          <w:iCs/>
        </w:rPr>
      </w:pPr>
      <w:r>
        <w:rPr>
          <w:i/>
          <w:iCs/>
        </w:rPr>
        <w:pict w14:anchorId="42529332">
          <v:rect id="_x0000_i1025" style="width:0;height:1.5pt" o:hralign="center" o:hrstd="t" o:hr="t" fillcolor="#a0a0a0" stroked="f"/>
        </w:pict>
      </w:r>
    </w:p>
    <w:p w14:paraId="6A3ECBF1" w14:textId="77777777" w:rsidR="00BB0B42" w:rsidRDefault="00BB0B42"/>
    <w:p w14:paraId="013118A9" w14:textId="77777777" w:rsidR="00BB0B42" w:rsidRDefault="00BB0B42"/>
    <w:p w14:paraId="351D4C0E" w14:textId="77777777" w:rsidR="00BB0B42" w:rsidRDefault="00BB0B42"/>
    <w:p w14:paraId="2DB5CDA8" w14:textId="77777777" w:rsidR="00BB0B42" w:rsidRDefault="00BB0B42"/>
    <w:p w14:paraId="26FD191B" w14:textId="77777777" w:rsidR="00BB0B42" w:rsidRDefault="00BB0B42"/>
    <w:p w14:paraId="01839061" w14:textId="329F5E9A" w:rsidR="00C4758A" w:rsidRDefault="00C4758A">
      <w:r>
        <w:br w:type="page"/>
      </w:r>
    </w:p>
    <w:p w14:paraId="511C74E0" w14:textId="77777777" w:rsidR="008F1800" w:rsidRPr="008F1800" w:rsidRDefault="008F1800" w:rsidP="00BB0B42">
      <w:pPr>
        <w:rPr>
          <w:b/>
          <w:bCs/>
          <w:color w:val="EE0000"/>
        </w:rPr>
      </w:pPr>
      <w:r w:rsidRPr="008F1800">
        <w:rPr>
          <w:b/>
          <w:bCs/>
          <w:color w:val="EE0000"/>
        </w:rPr>
        <w:lastRenderedPageBreak/>
        <w:t>GEMINI</w:t>
      </w:r>
    </w:p>
    <w:p w14:paraId="55710DB1" w14:textId="56A9F4AD" w:rsidR="00BB0B42" w:rsidRPr="00BB0B42" w:rsidRDefault="00BB0B42" w:rsidP="00BB0B42">
      <w:r w:rsidRPr="00BB0B42">
        <w:t>Of course. Based on the dataset's structure and the foundation's overarching research questions, here are four high-impact analyses you could conduct on the raw TEDS-D dataset to generate actionable insights. These analyses go beyond the summary statistics to explore the relationships between different factors.</w:t>
      </w:r>
    </w:p>
    <w:p w14:paraId="6D2716AA" w14:textId="77777777" w:rsidR="00BB0B42" w:rsidRPr="00BB0B42" w:rsidRDefault="00BB0B42" w:rsidP="00BB0B42">
      <w:pPr>
        <w:rPr>
          <w:b/>
          <w:bCs/>
        </w:rPr>
      </w:pPr>
      <w:r w:rsidRPr="00BB0B42">
        <w:rPr>
          <w:b/>
          <w:bCs/>
        </w:rPr>
        <w:t>1. Analysis of Disparities in MAT/MOUD Access</w:t>
      </w:r>
    </w:p>
    <w:p w14:paraId="0F9D7005" w14:textId="77777777" w:rsidR="00BB0B42" w:rsidRPr="00BB0B42" w:rsidRDefault="00BB0B42" w:rsidP="00BB0B42">
      <w:pPr>
        <w:numPr>
          <w:ilvl w:val="0"/>
          <w:numId w:val="17"/>
        </w:numPr>
      </w:pPr>
      <w:r w:rsidRPr="00BB0B42">
        <w:rPr>
          <w:b/>
          <w:bCs/>
        </w:rPr>
        <w:t>Research Questions Addressed:</w:t>
      </w:r>
    </w:p>
    <w:p w14:paraId="25DF37D3" w14:textId="77777777" w:rsidR="00BB0B42" w:rsidRPr="00BB0B42" w:rsidRDefault="00BB0B42" w:rsidP="00BB0B42">
      <w:pPr>
        <w:numPr>
          <w:ilvl w:val="1"/>
          <w:numId w:val="17"/>
        </w:numPr>
      </w:pPr>
      <w:r w:rsidRPr="00BB0B42">
        <w:t>"What disparities exist in MAT services by geography, race and ethnicity, age and gender?"</w:t>
      </w:r>
    </w:p>
    <w:p w14:paraId="7F6D627B" w14:textId="77777777" w:rsidR="00BB0B42" w:rsidRPr="00BB0B42" w:rsidRDefault="00BB0B42" w:rsidP="00BB0B42">
      <w:pPr>
        <w:numPr>
          <w:ilvl w:val="1"/>
          <w:numId w:val="17"/>
        </w:numPr>
      </w:pPr>
      <w:r w:rsidRPr="00BB0B42">
        <w:t>"What are the primary barriers hindering individuals from accessing MAT for opioid use disorder treatment?"</w:t>
      </w:r>
    </w:p>
    <w:p w14:paraId="2267F7CE" w14:textId="77777777" w:rsidR="00BB0B42" w:rsidRPr="00BB0B42" w:rsidRDefault="00BB0B42" w:rsidP="00BB0B42">
      <w:pPr>
        <w:numPr>
          <w:ilvl w:val="0"/>
          <w:numId w:val="17"/>
        </w:numPr>
      </w:pPr>
      <w:r w:rsidRPr="00BB0B42">
        <w:rPr>
          <w:b/>
          <w:bCs/>
        </w:rPr>
        <w:t>Variables to Use:</w:t>
      </w:r>
    </w:p>
    <w:p w14:paraId="099A5BB4" w14:textId="77777777" w:rsidR="00BB0B42" w:rsidRPr="00BB0B42" w:rsidRDefault="00BB0B42" w:rsidP="00BB0B42">
      <w:pPr>
        <w:numPr>
          <w:ilvl w:val="1"/>
          <w:numId w:val="17"/>
        </w:numPr>
      </w:pPr>
      <w:r w:rsidRPr="00BB0B42">
        <w:rPr>
          <w:b/>
          <w:bCs/>
        </w:rPr>
        <w:t>Outcome Variable:</w:t>
      </w:r>
      <w:r w:rsidRPr="00BB0B42">
        <w:t xml:space="preserve"> METHUSE (Medication-assisted opioid therapy: Yes/No)</w:t>
      </w:r>
    </w:p>
    <w:p w14:paraId="01BCAEE8" w14:textId="77777777" w:rsidR="00BB0B42" w:rsidRPr="00BB0B42" w:rsidRDefault="00BB0B42" w:rsidP="00BB0B42">
      <w:pPr>
        <w:numPr>
          <w:ilvl w:val="1"/>
          <w:numId w:val="17"/>
        </w:numPr>
      </w:pPr>
      <w:r w:rsidRPr="00BB0B42">
        <w:rPr>
          <w:b/>
          <w:bCs/>
        </w:rPr>
        <w:t>Predictor Variables:</w:t>
      </w:r>
      <w:r w:rsidRPr="00BB0B42">
        <w:t xml:space="preserve"> RACE, ETHNIC, GENDER, AGE, LIVARAG (Living arrangements, to proxy for homelessness), HLTHINS (Health insurance status).</w:t>
      </w:r>
    </w:p>
    <w:p w14:paraId="3E8EBBB2" w14:textId="77777777" w:rsidR="00BB0B42" w:rsidRPr="00BB0B42" w:rsidRDefault="00BB0B42" w:rsidP="00BB0B42">
      <w:pPr>
        <w:numPr>
          <w:ilvl w:val="0"/>
          <w:numId w:val="17"/>
        </w:numPr>
      </w:pPr>
      <w:r w:rsidRPr="00BB0B42">
        <w:rPr>
          <w:b/>
          <w:bCs/>
        </w:rPr>
        <w:t>Methodology:</w:t>
      </w:r>
    </w:p>
    <w:p w14:paraId="04C3651A" w14:textId="77777777" w:rsidR="00BB0B42" w:rsidRPr="00BB0B42" w:rsidRDefault="00BB0B42" w:rsidP="00BB0B42">
      <w:pPr>
        <w:numPr>
          <w:ilvl w:val="1"/>
          <w:numId w:val="18"/>
        </w:numPr>
      </w:pPr>
      <w:r w:rsidRPr="00BB0B42">
        <w:t>First, filter the dataset to include only individuals with a primary or secondary diagnosis of opioid use (e.g., SUB1 or SUB2 is Heroin or Other opiates/synthetics).</w:t>
      </w:r>
    </w:p>
    <w:p w14:paraId="570A3ADC" w14:textId="77777777" w:rsidR="00BB0B42" w:rsidRPr="00BB0B42" w:rsidRDefault="00BB0B42" w:rsidP="00BB0B42">
      <w:pPr>
        <w:numPr>
          <w:ilvl w:val="1"/>
          <w:numId w:val="18"/>
        </w:numPr>
      </w:pPr>
      <w:r w:rsidRPr="00BB0B42">
        <w:t xml:space="preserve">Conduct a series of chi-square tests or, more powerfully, develop a </w:t>
      </w:r>
      <w:r w:rsidRPr="00BB0B42">
        <w:rPr>
          <w:b/>
          <w:bCs/>
        </w:rPr>
        <w:t>logistic regression model</w:t>
      </w:r>
      <w:r w:rsidRPr="00BB0B42">
        <w:t>. The model would predict the likelihood of receiving MAT based on the demographic and socioeconomic predictors.</w:t>
      </w:r>
    </w:p>
    <w:p w14:paraId="3E80EE67" w14:textId="77777777" w:rsidR="00BB0B42" w:rsidRPr="00BB0B42" w:rsidRDefault="00BB0B42" w:rsidP="00BB0B42">
      <w:pPr>
        <w:numPr>
          <w:ilvl w:val="0"/>
          <w:numId w:val="17"/>
        </w:numPr>
      </w:pPr>
      <w:r w:rsidRPr="00BB0B42">
        <w:rPr>
          <w:b/>
          <w:bCs/>
        </w:rPr>
        <w:t>Potential Impact:</w:t>
      </w:r>
      <w:r w:rsidRPr="00BB0B42">
        <w:t xml:space="preserve"> This analysis would quantify whether significant disparities in receiving the standard of care (MAT) exist across racial, ethnic, gender, or age groups in California. For example, it could reveal that individuals of a certain race or those experiencing homelessness are significantly less likely to have MAT in their treatment plan, even when they have a diagnosed OUD. This provides direct evidence for targeting funds toward programs that serve specific underserved populations and address systemic barriers.</w:t>
      </w:r>
    </w:p>
    <w:p w14:paraId="7346AF25" w14:textId="77777777" w:rsidR="00BB0B42" w:rsidRPr="00BB0B42" w:rsidRDefault="00BB0B42" w:rsidP="00BB0B42">
      <w:pPr>
        <w:rPr>
          <w:b/>
          <w:bCs/>
        </w:rPr>
      </w:pPr>
      <w:r w:rsidRPr="00BB0B42">
        <w:rPr>
          <w:b/>
          <w:bCs/>
        </w:rPr>
        <w:t>2. Efficacy of MAT on Treatment Outcomes</w:t>
      </w:r>
    </w:p>
    <w:p w14:paraId="79BA1473" w14:textId="77777777" w:rsidR="00BB0B42" w:rsidRPr="00BB0B42" w:rsidRDefault="00BB0B42" w:rsidP="00BB0B42">
      <w:pPr>
        <w:numPr>
          <w:ilvl w:val="0"/>
          <w:numId w:val="19"/>
        </w:numPr>
      </w:pPr>
      <w:r w:rsidRPr="00BB0B42">
        <w:rPr>
          <w:b/>
          <w:bCs/>
        </w:rPr>
        <w:t>Research Questions Addressed:</w:t>
      </w:r>
    </w:p>
    <w:p w14:paraId="72AF8346" w14:textId="77777777" w:rsidR="00BB0B42" w:rsidRPr="00BB0B42" w:rsidRDefault="00BB0B42" w:rsidP="00680688">
      <w:pPr>
        <w:numPr>
          <w:ilvl w:val="1"/>
          <w:numId w:val="19"/>
        </w:numPr>
        <w:ind w:right="-450"/>
      </w:pPr>
      <w:r w:rsidRPr="00BB0B42">
        <w:t>"What are the prevailing strategies, approaches, innovations and practices used among healthcare providers...?" (by testing if MAT, a key strategy, is effective)</w:t>
      </w:r>
    </w:p>
    <w:p w14:paraId="524C0C3D" w14:textId="77777777" w:rsidR="00BB0B42" w:rsidRPr="00BB0B42" w:rsidRDefault="00BB0B42" w:rsidP="00BB0B42">
      <w:pPr>
        <w:numPr>
          <w:ilvl w:val="1"/>
          <w:numId w:val="19"/>
        </w:numPr>
      </w:pPr>
      <w:r w:rsidRPr="00BB0B42">
        <w:lastRenderedPageBreak/>
        <w:t>"What are potential opportunities for policymakers and service providers in the coming years?"</w:t>
      </w:r>
    </w:p>
    <w:p w14:paraId="4A7E6B15" w14:textId="77777777" w:rsidR="00BB0B42" w:rsidRPr="00BB0B42" w:rsidRDefault="00BB0B42" w:rsidP="00BB0B42">
      <w:pPr>
        <w:numPr>
          <w:ilvl w:val="0"/>
          <w:numId w:val="19"/>
        </w:numPr>
      </w:pPr>
      <w:r w:rsidRPr="00BB0B42">
        <w:rPr>
          <w:b/>
          <w:bCs/>
        </w:rPr>
        <w:t>Variables to Use:</w:t>
      </w:r>
    </w:p>
    <w:p w14:paraId="6EDEE62F" w14:textId="77777777" w:rsidR="00BB0B42" w:rsidRPr="00BB0B42" w:rsidRDefault="00BB0B42" w:rsidP="00BB0B42">
      <w:pPr>
        <w:numPr>
          <w:ilvl w:val="1"/>
          <w:numId w:val="19"/>
        </w:numPr>
      </w:pPr>
      <w:r w:rsidRPr="00BB0B42">
        <w:rPr>
          <w:b/>
          <w:bCs/>
        </w:rPr>
        <w:t>Outcome Variable:</w:t>
      </w:r>
      <w:r w:rsidRPr="00BB0B42">
        <w:t xml:space="preserve"> The recoded REASON (Treatment Success vs. Treatment Discontinuation).</w:t>
      </w:r>
    </w:p>
    <w:p w14:paraId="783185F1" w14:textId="77777777" w:rsidR="00BB0B42" w:rsidRPr="00BB0B42" w:rsidRDefault="00BB0B42" w:rsidP="00BB0B42">
      <w:pPr>
        <w:numPr>
          <w:ilvl w:val="1"/>
          <w:numId w:val="19"/>
        </w:numPr>
      </w:pPr>
      <w:r w:rsidRPr="00BB0B42">
        <w:rPr>
          <w:b/>
          <w:bCs/>
        </w:rPr>
        <w:t>Primary Predictor:</w:t>
      </w:r>
      <w:r w:rsidRPr="00BB0B42">
        <w:t xml:space="preserve"> METHUSE (Yes/No).</w:t>
      </w:r>
    </w:p>
    <w:p w14:paraId="1EEC6BE8" w14:textId="77777777" w:rsidR="00BB0B42" w:rsidRPr="00BB0B42" w:rsidRDefault="00BB0B42" w:rsidP="00BB0B42">
      <w:pPr>
        <w:numPr>
          <w:ilvl w:val="1"/>
          <w:numId w:val="19"/>
        </w:numPr>
      </w:pPr>
      <w:r w:rsidRPr="00BB0B42">
        <w:rPr>
          <w:b/>
          <w:bCs/>
        </w:rPr>
        <w:t>Control Variables:</w:t>
      </w:r>
      <w:r w:rsidRPr="00BB0B42">
        <w:t xml:space="preserve"> AGE, GENDER, RACE, PSYPROB (Co-occurring mental and substance use disorders), </w:t>
      </w:r>
      <w:r w:rsidRPr="00BB0B42">
        <w:rPr>
          <w:highlight w:val="yellow"/>
        </w:rPr>
        <w:t>NOPRIOR (Previous treatment episodes)</w:t>
      </w:r>
      <w:r w:rsidRPr="00BB0B42">
        <w:t>, SERVICES (Type of treatment setting).</w:t>
      </w:r>
    </w:p>
    <w:p w14:paraId="6EF478C6" w14:textId="77777777" w:rsidR="00BB0B42" w:rsidRPr="00BB0B42" w:rsidRDefault="00BB0B42" w:rsidP="00BB0B42">
      <w:pPr>
        <w:numPr>
          <w:ilvl w:val="0"/>
          <w:numId w:val="19"/>
        </w:numPr>
      </w:pPr>
      <w:r w:rsidRPr="00BB0B42">
        <w:rPr>
          <w:b/>
          <w:bCs/>
        </w:rPr>
        <w:t>Methodology:</w:t>
      </w:r>
    </w:p>
    <w:p w14:paraId="33CA276F" w14:textId="77777777" w:rsidR="00BB0B42" w:rsidRPr="00BB0B42" w:rsidRDefault="00BB0B42" w:rsidP="00BB0B42">
      <w:pPr>
        <w:numPr>
          <w:ilvl w:val="1"/>
          <w:numId w:val="20"/>
        </w:numPr>
      </w:pPr>
      <w:r w:rsidRPr="00BB0B42">
        <w:t>Again, filter the dataset for individuals with a primary or secondary OUD.</w:t>
      </w:r>
    </w:p>
    <w:p w14:paraId="6D57AF8E" w14:textId="77777777" w:rsidR="00BB0B42" w:rsidRPr="00BB0B42" w:rsidRDefault="00BB0B42" w:rsidP="00BB0B42">
      <w:pPr>
        <w:numPr>
          <w:ilvl w:val="1"/>
          <w:numId w:val="20"/>
        </w:numPr>
      </w:pPr>
      <w:r w:rsidRPr="00BB0B42">
        <w:t xml:space="preserve">Run a </w:t>
      </w:r>
      <w:r w:rsidRPr="00BB0B42">
        <w:rPr>
          <w:b/>
          <w:bCs/>
        </w:rPr>
        <w:t>logistic regression analysis</w:t>
      </w:r>
      <w:r w:rsidRPr="00BB0B42">
        <w:t xml:space="preserve"> where the outcome is treatment success. The main question is to see if METHUSE is a significant predictor of success after accounting for the influence of patient demographics and other clinical factors.</w:t>
      </w:r>
    </w:p>
    <w:p w14:paraId="57F6B972" w14:textId="77777777" w:rsidR="00BB0B42" w:rsidRPr="00BB0B42" w:rsidRDefault="00BB0B42" w:rsidP="00BB0B42">
      <w:pPr>
        <w:numPr>
          <w:ilvl w:val="0"/>
          <w:numId w:val="19"/>
        </w:numPr>
      </w:pPr>
      <w:r w:rsidRPr="00BB0B42">
        <w:rPr>
          <w:b/>
          <w:bCs/>
        </w:rPr>
        <w:t>Potential Impact:</w:t>
      </w:r>
      <w:r w:rsidRPr="00BB0B42">
        <w:t xml:space="preserve"> This is the most critical analysis for your mission. It would provide concrete, data-driven evidence from California on whether receiving MAT is associated with a higher likelihood of treatment completion. A strong positive association would arm the foundation with powerful data to advocate for the expansion of MAT services as a proven strategy for success.</w:t>
      </w:r>
    </w:p>
    <w:p w14:paraId="2F3522C2" w14:textId="77777777" w:rsidR="00BB0B42" w:rsidRPr="00BB0B42" w:rsidRDefault="00BB0B42" w:rsidP="00BB0B42">
      <w:pPr>
        <w:rPr>
          <w:b/>
          <w:bCs/>
        </w:rPr>
      </w:pPr>
      <w:r w:rsidRPr="00BB0B42">
        <w:rPr>
          <w:b/>
          <w:bCs/>
        </w:rPr>
        <w:t>3. Impact of Co-Occurring Disorders on Treatment Retention</w:t>
      </w:r>
    </w:p>
    <w:p w14:paraId="248325E0" w14:textId="77777777" w:rsidR="00BB0B42" w:rsidRPr="00BB0B42" w:rsidRDefault="00BB0B42" w:rsidP="00BB0B42">
      <w:pPr>
        <w:numPr>
          <w:ilvl w:val="0"/>
          <w:numId w:val="21"/>
        </w:numPr>
      </w:pPr>
      <w:r w:rsidRPr="00BB0B42">
        <w:rPr>
          <w:b/>
          <w:bCs/>
        </w:rPr>
        <w:t>Research Question Addressed:</w:t>
      </w:r>
    </w:p>
    <w:p w14:paraId="5650BB18" w14:textId="77777777" w:rsidR="00BB0B42" w:rsidRPr="00BB0B42" w:rsidRDefault="00BB0B42" w:rsidP="00BB0B42">
      <w:pPr>
        <w:numPr>
          <w:ilvl w:val="1"/>
          <w:numId w:val="21"/>
        </w:numPr>
      </w:pPr>
      <w:r w:rsidRPr="00BB0B42">
        <w:t>"What are the primary barriers hindering individuals from accessing MAT for opioid use disorder treatment?" (by examining a key clinical barrier).</w:t>
      </w:r>
    </w:p>
    <w:p w14:paraId="722674D0" w14:textId="77777777" w:rsidR="00BB0B42" w:rsidRPr="00BB0B42" w:rsidRDefault="00BB0B42" w:rsidP="00BB0B42">
      <w:pPr>
        <w:numPr>
          <w:ilvl w:val="1"/>
          <w:numId w:val="21"/>
        </w:numPr>
      </w:pPr>
      <w:r w:rsidRPr="00BB0B42">
        <w:t>"What organizational infrastructure is necessary for the provision of... MAT to populations that have been historically underserved?"</w:t>
      </w:r>
    </w:p>
    <w:p w14:paraId="485C3B62" w14:textId="77777777" w:rsidR="00BB0B42" w:rsidRPr="00BB0B42" w:rsidRDefault="00BB0B42" w:rsidP="00BB0B42">
      <w:pPr>
        <w:numPr>
          <w:ilvl w:val="0"/>
          <w:numId w:val="21"/>
        </w:numPr>
      </w:pPr>
      <w:r w:rsidRPr="00BB0B42">
        <w:rPr>
          <w:b/>
          <w:bCs/>
        </w:rPr>
        <w:t>Variables to Use:</w:t>
      </w:r>
    </w:p>
    <w:p w14:paraId="155F0721" w14:textId="77777777" w:rsidR="00BB0B42" w:rsidRPr="00BB0B42" w:rsidRDefault="00BB0B42" w:rsidP="00BB0B42">
      <w:pPr>
        <w:numPr>
          <w:ilvl w:val="1"/>
          <w:numId w:val="21"/>
        </w:numPr>
      </w:pPr>
      <w:r w:rsidRPr="00BB0B42">
        <w:rPr>
          <w:b/>
          <w:bCs/>
        </w:rPr>
        <w:t>Outcome Variable:</w:t>
      </w:r>
      <w:r w:rsidRPr="00BB0B42">
        <w:t xml:space="preserve"> The recoded REASON (Treatment Success vs. Discontinuation).</w:t>
      </w:r>
    </w:p>
    <w:p w14:paraId="79A13F5F" w14:textId="77777777" w:rsidR="00BB0B42" w:rsidRPr="00BB0B42" w:rsidRDefault="00BB0B42" w:rsidP="00BB0B42">
      <w:pPr>
        <w:numPr>
          <w:ilvl w:val="1"/>
          <w:numId w:val="21"/>
        </w:numPr>
      </w:pPr>
      <w:r w:rsidRPr="00BB0B42">
        <w:rPr>
          <w:b/>
          <w:bCs/>
        </w:rPr>
        <w:t>Primary Predictor:</w:t>
      </w:r>
      <w:r w:rsidRPr="00BB0B42">
        <w:t xml:space="preserve"> PSYPROB (Co-occurring mental health disorder: Yes/No).</w:t>
      </w:r>
    </w:p>
    <w:p w14:paraId="3A091D2B" w14:textId="77777777" w:rsidR="00BB0B42" w:rsidRPr="00BB0B42" w:rsidRDefault="00BB0B42" w:rsidP="00BB0B42">
      <w:pPr>
        <w:numPr>
          <w:ilvl w:val="1"/>
          <w:numId w:val="21"/>
        </w:numPr>
      </w:pPr>
      <w:r w:rsidRPr="00BB0B42">
        <w:rPr>
          <w:b/>
          <w:bCs/>
        </w:rPr>
        <w:t>Interaction Term:</w:t>
      </w:r>
      <w:r w:rsidRPr="00BB0B42">
        <w:t xml:space="preserve"> PSYPROB * METHUSE.</w:t>
      </w:r>
    </w:p>
    <w:p w14:paraId="0AB0C5A1" w14:textId="77777777" w:rsidR="00BB0B42" w:rsidRPr="00BB0B42" w:rsidRDefault="00BB0B42" w:rsidP="00BB0B42">
      <w:pPr>
        <w:numPr>
          <w:ilvl w:val="0"/>
          <w:numId w:val="21"/>
        </w:numPr>
      </w:pPr>
      <w:r w:rsidRPr="00BB0B42">
        <w:rPr>
          <w:b/>
          <w:bCs/>
        </w:rPr>
        <w:t>Methodology:</w:t>
      </w:r>
    </w:p>
    <w:p w14:paraId="3A9A5E25" w14:textId="77777777" w:rsidR="00BB0B42" w:rsidRPr="00BB0B42" w:rsidRDefault="00BB0B42" w:rsidP="00BB0B42">
      <w:pPr>
        <w:numPr>
          <w:ilvl w:val="1"/>
          <w:numId w:val="22"/>
        </w:numPr>
      </w:pPr>
      <w:r w:rsidRPr="00BB0B42">
        <w:lastRenderedPageBreak/>
        <w:t xml:space="preserve">Using a </w:t>
      </w:r>
      <w:r w:rsidRPr="00BB0B42">
        <w:rPr>
          <w:b/>
          <w:bCs/>
        </w:rPr>
        <w:t>logistic regression model</w:t>
      </w:r>
      <w:r w:rsidRPr="00BB0B42">
        <w:t>, first assess if having a co-occurring mental health disorder (PSYPROB) is a significant predictor of treatment discontinuation.</w:t>
      </w:r>
    </w:p>
    <w:p w14:paraId="4F1A952C" w14:textId="77777777" w:rsidR="00BB0B42" w:rsidRPr="00BB0B42" w:rsidRDefault="00BB0B42" w:rsidP="00BB0B42">
      <w:pPr>
        <w:numPr>
          <w:ilvl w:val="1"/>
          <w:numId w:val="22"/>
        </w:numPr>
        <w:ind w:right="-180"/>
      </w:pPr>
      <w:r w:rsidRPr="00BB0B42">
        <w:t xml:space="preserve">A more advanced step would be to test the </w:t>
      </w:r>
      <w:r w:rsidRPr="00BB0B42">
        <w:rPr>
          <w:b/>
          <w:bCs/>
        </w:rPr>
        <w:t>interaction</w:t>
      </w:r>
      <w:r w:rsidRPr="00BB0B42">
        <w:t xml:space="preserve"> between PSYPROB and METHUSE. This would explore whether the positive effect of MAT on treatment success is different for individuals who also have a mental health diagnosis.</w:t>
      </w:r>
    </w:p>
    <w:p w14:paraId="49D989C2" w14:textId="77777777" w:rsidR="00BB0B42" w:rsidRPr="00BB0B42" w:rsidRDefault="00BB0B42" w:rsidP="00BB0B42">
      <w:pPr>
        <w:numPr>
          <w:ilvl w:val="0"/>
          <w:numId w:val="21"/>
        </w:numPr>
      </w:pPr>
      <w:r w:rsidRPr="00BB0B42">
        <w:rPr>
          <w:b/>
          <w:bCs/>
        </w:rPr>
        <w:t>Potential Impact:</w:t>
      </w:r>
      <w:r w:rsidRPr="00BB0B42">
        <w:t xml:space="preserve"> This analysis would highlight the unique challenges faced by the 56% of the treatment population with co-occurring disorders. If the data shows they have poorer outcomes, it builds a strong case for funding </w:t>
      </w:r>
      <w:r w:rsidRPr="00BB0B42">
        <w:rPr>
          <w:b/>
          <w:bCs/>
        </w:rPr>
        <w:t>integrated care models</w:t>
      </w:r>
      <w:r w:rsidRPr="00BB0B42">
        <w:t>—organizations that can treat both conditions simultaneously. If it shows MAT is particularly effective (or ineffective) in this group, it would inform how to tailor MAT services for this large and vulnerable population.</w:t>
      </w:r>
    </w:p>
    <w:p w14:paraId="3986A9F9" w14:textId="77777777" w:rsidR="00BB0B42" w:rsidRPr="00BB0B42" w:rsidRDefault="00BB0B42" w:rsidP="00BB0B42">
      <w:pPr>
        <w:rPr>
          <w:b/>
          <w:bCs/>
        </w:rPr>
      </w:pPr>
      <w:r w:rsidRPr="00BB0B42">
        <w:rPr>
          <w:b/>
          <w:bCs/>
        </w:rPr>
        <w:t>4. Profile of the Justice-Involved Population and Their Treatment Pathways</w:t>
      </w:r>
    </w:p>
    <w:p w14:paraId="7E338EC5" w14:textId="77777777" w:rsidR="00BB0B42" w:rsidRPr="00BB0B42" w:rsidRDefault="00BB0B42" w:rsidP="00BB0B42">
      <w:pPr>
        <w:numPr>
          <w:ilvl w:val="0"/>
          <w:numId w:val="23"/>
        </w:numPr>
      </w:pPr>
      <w:r w:rsidRPr="00BB0B42">
        <w:rPr>
          <w:b/>
          <w:bCs/>
        </w:rPr>
        <w:t>Research Questions Addressed:</w:t>
      </w:r>
    </w:p>
    <w:p w14:paraId="1AF90930" w14:textId="77777777" w:rsidR="00BB0B42" w:rsidRPr="00BB0B42" w:rsidRDefault="00BB0B42" w:rsidP="00BB0B42">
      <w:pPr>
        <w:numPr>
          <w:ilvl w:val="1"/>
          <w:numId w:val="23"/>
        </w:numPr>
      </w:pPr>
      <w:r w:rsidRPr="00BB0B42">
        <w:t>"In what ways do organizations collaborate with community partners to enhance MAT service delivery...?" (by examining the outcomes of referrals from a key partner: the justice system).</w:t>
      </w:r>
    </w:p>
    <w:p w14:paraId="5EE24662" w14:textId="77777777" w:rsidR="00BB0B42" w:rsidRPr="00BB0B42" w:rsidRDefault="00BB0B42" w:rsidP="00BB0B42">
      <w:pPr>
        <w:numPr>
          <w:ilvl w:val="1"/>
          <w:numId w:val="23"/>
        </w:numPr>
      </w:pPr>
      <w:r w:rsidRPr="00BB0B42">
        <w:t>"What disparities exist in MAT services...?"</w:t>
      </w:r>
    </w:p>
    <w:p w14:paraId="29B3168A" w14:textId="77777777" w:rsidR="00BB0B42" w:rsidRPr="00BB0B42" w:rsidRDefault="00BB0B42" w:rsidP="00BB0B42">
      <w:pPr>
        <w:numPr>
          <w:ilvl w:val="0"/>
          <w:numId w:val="23"/>
        </w:numPr>
      </w:pPr>
      <w:r w:rsidRPr="00BB0B42">
        <w:rPr>
          <w:b/>
          <w:bCs/>
        </w:rPr>
        <w:t>Variables to Use:</w:t>
      </w:r>
    </w:p>
    <w:p w14:paraId="5674660D" w14:textId="77777777" w:rsidR="00BB0B42" w:rsidRPr="00BB0B42" w:rsidRDefault="00BB0B42" w:rsidP="00BB0B42">
      <w:pPr>
        <w:numPr>
          <w:ilvl w:val="1"/>
          <w:numId w:val="23"/>
        </w:numPr>
      </w:pPr>
      <w:r w:rsidRPr="00BB0B42">
        <w:rPr>
          <w:b/>
          <w:bCs/>
        </w:rPr>
        <w:t>Grouping Variable:</w:t>
      </w:r>
      <w:r w:rsidRPr="00BB0B42">
        <w:t xml:space="preserve"> PSOURCE (Referral Source, comparing "Court/criminal justice referral" to "Individual/self-referral").</w:t>
      </w:r>
    </w:p>
    <w:p w14:paraId="4A7BEA39" w14:textId="77777777" w:rsidR="00BB0B42" w:rsidRPr="00BB0B42" w:rsidRDefault="00BB0B42" w:rsidP="00BB0B42">
      <w:pPr>
        <w:numPr>
          <w:ilvl w:val="1"/>
          <w:numId w:val="23"/>
        </w:numPr>
      </w:pPr>
      <w:r w:rsidRPr="00BB0B42">
        <w:rPr>
          <w:b/>
          <w:bCs/>
        </w:rPr>
        <w:t>Comparison Variables:</w:t>
      </w:r>
      <w:r w:rsidRPr="00BB0B42">
        <w:t xml:space="preserve"> METHUSE, REASON (recoded), LOS (Length of Stay), SERVICES.</w:t>
      </w:r>
    </w:p>
    <w:p w14:paraId="0ED55CF5" w14:textId="77777777" w:rsidR="00BB0B42" w:rsidRPr="00BB0B42" w:rsidRDefault="00BB0B42" w:rsidP="00BB0B42">
      <w:pPr>
        <w:numPr>
          <w:ilvl w:val="0"/>
          <w:numId w:val="23"/>
        </w:numPr>
      </w:pPr>
      <w:r w:rsidRPr="00BB0B42">
        <w:rPr>
          <w:b/>
          <w:bCs/>
        </w:rPr>
        <w:t>Methodology:</w:t>
      </w:r>
    </w:p>
    <w:p w14:paraId="2A5BEB16" w14:textId="77777777" w:rsidR="00BB0B42" w:rsidRPr="00BB0B42" w:rsidRDefault="00BB0B42" w:rsidP="00BB0B42">
      <w:pPr>
        <w:numPr>
          <w:ilvl w:val="1"/>
          <w:numId w:val="24"/>
        </w:numPr>
      </w:pPr>
      <w:r w:rsidRPr="00BB0B42">
        <w:t>Create two distinct groups of individuals: those referred by the justice system and those who were self-referred.</w:t>
      </w:r>
    </w:p>
    <w:p w14:paraId="23567ACB" w14:textId="77777777" w:rsidR="00BB0B42" w:rsidRPr="00BB0B42" w:rsidRDefault="00BB0B42" w:rsidP="00BB0B42">
      <w:pPr>
        <w:numPr>
          <w:ilvl w:val="1"/>
          <w:numId w:val="24"/>
        </w:numPr>
      </w:pPr>
      <w:r w:rsidRPr="00BB0B42">
        <w:t>Compare these two groups across several key variables. Use chi-square tests for categorical variables (METHUSE, REASON, SERVICES) and t-tests for continuous ones (LOS).</w:t>
      </w:r>
    </w:p>
    <w:p w14:paraId="72164E08" w14:textId="3665E900" w:rsidR="00BB0B42" w:rsidRDefault="00BB0B42" w:rsidP="00BB0B42">
      <w:pPr>
        <w:numPr>
          <w:ilvl w:val="0"/>
          <w:numId w:val="23"/>
        </w:numPr>
      </w:pPr>
      <w:r w:rsidRPr="00BB0B42">
        <w:rPr>
          <w:b/>
          <w:bCs/>
        </w:rPr>
        <w:t>Potential Impact:</w:t>
      </w:r>
      <w:r w:rsidRPr="00BB0B42">
        <w:t xml:space="preserve"> This analysis would create a detailed profile of the nearly one-third of patients referred from the justice system. You could determine if they are more or less likely to receive MAT, if their treatment success rates differ, and if they are placed in different types of services compared to self-referrals. This information is crucial for developing targeted programs and informing policy around MAT in jails and other justice-system collaborations.</w:t>
      </w:r>
    </w:p>
    <w:p w14:paraId="48074E9C" w14:textId="51E54CD8" w:rsidR="008F1800" w:rsidRPr="008F1800" w:rsidRDefault="008F1800" w:rsidP="008F1800">
      <w:pPr>
        <w:rPr>
          <w:b/>
          <w:bCs/>
          <w:color w:val="EE0000"/>
        </w:rPr>
      </w:pPr>
      <w:r w:rsidRPr="008F1800">
        <w:rPr>
          <w:b/>
          <w:bCs/>
          <w:color w:val="EE0000"/>
        </w:rPr>
        <w:lastRenderedPageBreak/>
        <w:t>CHATGPT</w:t>
      </w:r>
    </w:p>
    <w:p w14:paraId="31C29C96" w14:textId="77777777" w:rsidR="008F1800" w:rsidRPr="008F1800" w:rsidRDefault="008F1800" w:rsidP="008F1800">
      <w:r w:rsidRPr="008F1800">
        <w:t xml:space="preserve">Given the foundation’s overarching research questions—focused on </w:t>
      </w:r>
      <w:r w:rsidRPr="008F1800">
        <w:rPr>
          <w:b/>
          <w:bCs/>
        </w:rPr>
        <w:t>access, equity, effectiveness, barriers, and organizational infrastructure</w:t>
      </w:r>
      <w:r w:rsidRPr="008F1800">
        <w:t xml:space="preserve"> related to MAT/MOUD in California—your cleaned TEDS-D 2022 dataset provides a strong foundation for addressing several of these issues.</w:t>
      </w:r>
    </w:p>
    <w:p w14:paraId="11FDFD43" w14:textId="77777777" w:rsidR="008F1800" w:rsidRPr="008F1800" w:rsidRDefault="008F1800" w:rsidP="008F1800">
      <w:r w:rsidRPr="008F1800">
        <w:t xml:space="preserve">Below are </w:t>
      </w:r>
      <w:r w:rsidRPr="008F1800">
        <w:rPr>
          <w:b/>
          <w:bCs/>
        </w:rPr>
        <w:t>5 high-impact analyses</w:t>
      </w:r>
      <w:r w:rsidRPr="008F1800">
        <w:t xml:space="preserve"> you can run using your dataset that directly address the foundation’s priorities:</w:t>
      </w:r>
    </w:p>
    <w:p w14:paraId="57E9B3DA" w14:textId="77777777" w:rsidR="008F1800" w:rsidRPr="008F1800" w:rsidRDefault="008F1800" w:rsidP="008F1800">
      <w:r w:rsidRPr="008F1800">
        <w:pict w14:anchorId="7F1B5A9F">
          <v:rect id="_x0000_i1064" style="width:0;height:1.5pt" o:hralign="center" o:hrstd="t" o:hr="t" fillcolor="#a0a0a0" stroked="f"/>
        </w:pict>
      </w:r>
    </w:p>
    <w:p w14:paraId="3BA59B18" w14:textId="77777777" w:rsidR="008F1800" w:rsidRPr="008F1800" w:rsidRDefault="008F1800" w:rsidP="008F1800">
      <w:pPr>
        <w:rPr>
          <w:b/>
          <w:bCs/>
        </w:rPr>
      </w:pPr>
      <w:r w:rsidRPr="008F1800">
        <w:rPr>
          <w:rFonts w:ascii="Segoe UI Emoji" w:hAnsi="Segoe UI Emoji" w:cs="Segoe UI Emoji"/>
          <w:b/>
          <w:bCs/>
        </w:rPr>
        <w:t>🔎</w:t>
      </w:r>
      <w:r w:rsidRPr="008F1800">
        <w:rPr>
          <w:b/>
          <w:bCs/>
        </w:rPr>
        <w:t xml:space="preserve"> 1. Treatment Success by MAT Use</w:t>
      </w:r>
    </w:p>
    <w:p w14:paraId="5B3BCCF2" w14:textId="77777777" w:rsidR="008F1800" w:rsidRPr="008F1800" w:rsidRDefault="008F1800" w:rsidP="008F1800">
      <w:r w:rsidRPr="008F1800">
        <w:rPr>
          <w:b/>
          <w:bCs/>
        </w:rPr>
        <w:t>Purpose:</w:t>
      </w:r>
      <w:r w:rsidRPr="008F1800">
        <w:t xml:space="preserve"> Evaluate whether MAT is associated with better treatment outcomes.</w:t>
      </w:r>
    </w:p>
    <w:p w14:paraId="203248F7" w14:textId="77777777" w:rsidR="008F1800" w:rsidRPr="008F1800" w:rsidRDefault="008F1800" w:rsidP="008F1800">
      <w:r w:rsidRPr="008F1800">
        <w:rPr>
          <w:b/>
          <w:bCs/>
        </w:rPr>
        <w:t>Question Answered:</w:t>
      </w:r>
    </w:p>
    <w:p w14:paraId="4425F888" w14:textId="77777777" w:rsidR="008F1800" w:rsidRPr="008F1800" w:rsidRDefault="008F1800" w:rsidP="008F1800">
      <w:pPr>
        <w:numPr>
          <w:ilvl w:val="0"/>
          <w:numId w:val="25"/>
        </w:numPr>
      </w:pPr>
      <w:r w:rsidRPr="008F1800">
        <w:rPr>
          <w:i/>
          <w:iCs/>
        </w:rPr>
        <w:t>What are the prevailing strategies, innovations, or practices used in MAT delivery?</w:t>
      </w:r>
    </w:p>
    <w:p w14:paraId="7FBC5A36" w14:textId="77777777" w:rsidR="008F1800" w:rsidRPr="008F1800" w:rsidRDefault="008F1800" w:rsidP="008F1800">
      <w:pPr>
        <w:numPr>
          <w:ilvl w:val="0"/>
          <w:numId w:val="25"/>
        </w:numPr>
      </w:pPr>
      <w:r w:rsidRPr="008F1800">
        <w:rPr>
          <w:i/>
          <w:iCs/>
        </w:rPr>
        <w:t>Does MAT improve treatment retention or completion?</w:t>
      </w:r>
    </w:p>
    <w:p w14:paraId="77DDBD87" w14:textId="77777777" w:rsidR="008F1800" w:rsidRPr="008F1800" w:rsidRDefault="008F1800" w:rsidP="008F1800">
      <w:r w:rsidRPr="008F1800">
        <w:rPr>
          <w:b/>
          <w:bCs/>
        </w:rPr>
        <w:t>Analysis:</w:t>
      </w:r>
    </w:p>
    <w:p w14:paraId="10BCE440" w14:textId="77777777" w:rsidR="008F1800" w:rsidRPr="008F1800" w:rsidRDefault="008F1800" w:rsidP="008F1800">
      <w:pPr>
        <w:numPr>
          <w:ilvl w:val="0"/>
          <w:numId w:val="26"/>
        </w:numPr>
      </w:pPr>
      <w:r w:rsidRPr="008F1800">
        <w:t>Cross-tabulate PRIMARY (MAT use) by SUCCESS.</w:t>
      </w:r>
    </w:p>
    <w:p w14:paraId="398D16A2" w14:textId="77777777" w:rsidR="008F1800" w:rsidRPr="008F1800" w:rsidRDefault="008F1800" w:rsidP="008F1800">
      <w:pPr>
        <w:numPr>
          <w:ilvl w:val="0"/>
          <w:numId w:val="26"/>
        </w:numPr>
      </w:pPr>
      <w:r w:rsidRPr="008F1800">
        <w:t>Run a chi-square test of association or logistic regression if you want to control for confounders (age, gender, race, setting).</w:t>
      </w:r>
    </w:p>
    <w:p w14:paraId="74AA2535" w14:textId="77777777" w:rsidR="008F1800" w:rsidRPr="008F1800" w:rsidRDefault="008F1800" w:rsidP="008F1800">
      <w:pPr>
        <w:numPr>
          <w:ilvl w:val="0"/>
          <w:numId w:val="26"/>
        </w:numPr>
      </w:pPr>
      <w:r w:rsidRPr="008F1800">
        <w:t>Stratify by SERVICES2 to assess differences by treatment setting.</w:t>
      </w:r>
    </w:p>
    <w:p w14:paraId="3E6252B9" w14:textId="77777777" w:rsidR="008F1800" w:rsidRPr="008F1800" w:rsidRDefault="008F1800" w:rsidP="008F1800">
      <w:r w:rsidRPr="008F1800">
        <w:pict w14:anchorId="57707E8C">
          <v:rect id="_x0000_i1065" style="width:0;height:1.5pt" o:hralign="center" o:hrstd="t" o:hr="t" fillcolor="#a0a0a0" stroked="f"/>
        </w:pict>
      </w:r>
    </w:p>
    <w:p w14:paraId="5D0C4F68" w14:textId="77777777" w:rsidR="008F1800" w:rsidRPr="008F1800" w:rsidRDefault="008F1800" w:rsidP="008F1800">
      <w:pPr>
        <w:rPr>
          <w:b/>
          <w:bCs/>
        </w:rPr>
      </w:pPr>
      <w:r w:rsidRPr="008F1800">
        <w:rPr>
          <w:rFonts w:ascii="Segoe UI Emoji" w:hAnsi="Segoe UI Emoji" w:cs="Segoe UI Emoji"/>
          <w:b/>
          <w:bCs/>
        </w:rPr>
        <w:t>🌍</w:t>
      </w:r>
      <w:r w:rsidRPr="008F1800">
        <w:rPr>
          <w:b/>
          <w:bCs/>
        </w:rPr>
        <w:t xml:space="preserve"> 2. Disparities in MAT Access</w:t>
      </w:r>
    </w:p>
    <w:p w14:paraId="3C4F3E92" w14:textId="77777777" w:rsidR="008F1800" w:rsidRPr="008F1800" w:rsidRDefault="008F1800" w:rsidP="008F1800">
      <w:r w:rsidRPr="008F1800">
        <w:rPr>
          <w:b/>
          <w:bCs/>
        </w:rPr>
        <w:t>Purpose:</w:t>
      </w:r>
      <w:r w:rsidRPr="008F1800">
        <w:t xml:space="preserve"> Identify racial, gender, age, or educational disparities in who receives MAT.</w:t>
      </w:r>
    </w:p>
    <w:p w14:paraId="47202F32" w14:textId="77777777" w:rsidR="008F1800" w:rsidRPr="008F1800" w:rsidRDefault="008F1800" w:rsidP="008F1800">
      <w:r w:rsidRPr="008F1800">
        <w:rPr>
          <w:b/>
          <w:bCs/>
        </w:rPr>
        <w:t>Question Answered:</w:t>
      </w:r>
    </w:p>
    <w:p w14:paraId="38BF67EF" w14:textId="77777777" w:rsidR="008F1800" w:rsidRPr="008F1800" w:rsidRDefault="008F1800" w:rsidP="008F1800">
      <w:pPr>
        <w:numPr>
          <w:ilvl w:val="0"/>
          <w:numId w:val="27"/>
        </w:numPr>
      </w:pPr>
      <w:r w:rsidRPr="008F1800">
        <w:rPr>
          <w:i/>
          <w:iCs/>
        </w:rPr>
        <w:t>What disparities exist in MAT services by race, geography, age, gender?</w:t>
      </w:r>
    </w:p>
    <w:p w14:paraId="2202FC57" w14:textId="77777777" w:rsidR="008F1800" w:rsidRPr="008F1800" w:rsidRDefault="008F1800" w:rsidP="008F1800">
      <w:r w:rsidRPr="008F1800">
        <w:rPr>
          <w:b/>
          <w:bCs/>
        </w:rPr>
        <w:t>Analysis:</w:t>
      </w:r>
    </w:p>
    <w:p w14:paraId="67975824" w14:textId="77777777" w:rsidR="008F1800" w:rsidRPr="008F1800" w:rsidRDefault="008F1800" w:rsidP="008F1800">
      <w:pPr>
        <w:numPr>
          <w:ilvl w:val="0"/>
          <w:numId w:val="28"/>
        </w:numPr>
      </w:pPr>
      <w:r w:rsidRPr="008F1800">
        <w:t>Calculate % of MAT access (PRIMARY == 1) across:</w:t>
      </w:r>
    </w:p>
    <w:p w14:paraId="341D424F" w14:textId="77777777" w:rsidR="008F1800" w:rsidRPr="008F1800" w:rsidRDefault="008F1800" w:rsidP="008F1800">
      <w:pPr>
        <w:numPr>
          <w:ilvl w:val="1"/>
          <w:numId w:val="28"/>
        </w:numPr>
      </w:pPr>
      <w:r w:rsidRPr="008F1800">
        <w:t>RACE2</w:t>
      </w:r>
    </w:p>
    <w:p w14:paraId="61859362" w14:textId="77777777" w:rsidR="008F1800" w:rsidRPr="008F1800" w:rsidRDefault="008F1800" w:rsidP="008F1800">
      <w:pPr>
        <w:numPr>
          <w:ilvl w:val="1"/>
          <w:numId w:val="28"/>
        </w:numPr>
      </w:pPr>
      <w:r w:rsidRPr="008F1800">
        <w:t>GENDER2</w:t>
      </w:r>
    </w:p>
    <w:p w14:paraId="5C7409C4" w14:textId="77777777" w:rsidR="008F1800" w:rsidRPr="008F1800" w:rsidRDefault="008F1800" w:rsidP="008F1800">
      <w:pPr>
        <w:numPr>
          <w:ilvl w:val="1"/>
          <w:numId w:val="28"/>
        </w:numPr>
      </w:pPr>
      <w:r w:rsidRPr="008F1800">
        <w:t>EDUC2</w:t>
      </w:r>
    </w:p>
    <w:p w14:paraId="6AA78502" w14:textId="77777777" w:rsidR="008F1800" w:rsidRPr="008F1800" w:rsidRDefault="008F1800" w:rsidP="008F1800">
      <w:pPr>
        <w:numPr>
          <w:ilvl w:val="1"/>
          <w:numId w:val="28"/>
        </w:numPr>
      </w:pPr>
      <w:r w:rsidRPr="008F1800">
        <w:t>SERVICES2 or CBSA2020 (if geography is coded).</w:t>
      </w:r>
    </w:p>
    <w:p w14:paraId="37A691A4" w14:textId="77777777" w:rsidR="008F1800" w:rsidRPr="008F1800" w:rsidRDefault="008F1800" w:rsidP="008F1800">
      <w:pPr>
        <w:numPr>
          <w:ilvl w:val="0"/>
          <w:numId w:val="28"/>
        </w:numPr>
      </w:pPr>
      <w:r w:rsidRPr="008F1800">
        <w:lastRenderedPageBreak/>
        <w:t>Visualize with bar charts or run logistic regression to model predictors of MAT access.</w:t>
      </w:r>
    </w:p>
    <w:p w14:paraId="0C2E1A59" w14:textId="77777777" w:rsidR="008F1800" w:rsidRPr="008F1800" w:rsidRDefault="008F1800" w:rsidP="008F1800">
      <w:r w:rsidRPr="008F1800">
        <w:pict w14:anchorId="11B3AA49">
          <v:rect id="_x0000_i1066" style="width:0;height:1.5pt" o:hralign="center" o:hrstd="t" o:hr="t" fillcolor="#a0a0a0" stroked="f"/>
        </w:pict>
      </w:r>
    </w:p>
    <w:p w14:paraId="5FB56CAC" w14:textId="77777777" w:rsidR="008F1800" w:rsidRPr="008F1800" w:rsidRDefault="008F1800" w:rsidP="008F1800">
      <w:pPr>
        <w:rPr>
          <w:b/>
          <w:bCs/>
        </w:rPr>
      </w:pPr>
      <w:r w:rsidRPr="008F1800">
        <w:rPr>
          <w:rFonts w:ascii="Segoe UI Emoji" w:hAnsi="Segoe UI Emoji" w:cs="Segoe UI Emoji"/>
          <w:b/>
          <w:bCs/>
        </w:rPr>
        <w:t>⏳</w:t>
      </w:r>
      <w:r w:rsidRPr="008F1800">
        <w:rPr>
          <w:b/>
          <w:bCs/>
        </w:rPr>
        <w:t xml:space="preserve"> 3. Barriers to Access: Wait Times and Homelessness</w:t>
      </w:r>
    </w:p>
    <w:p w14:paraId="4E16DFFF" w14:textId="77777777" w:rsidR="008F1800" w:rsidRPr="008F1800" w:rsidRDefault="008F1800" w:rsidP="008F1800">
      <w:r w:rsidRPr="008F1800">
        <w:rPr>
          <w:b/>
          <w:bCs/>
        </w:rPr>
        <w:t>Purpose:</w:t>
      </w:r>
      <w:r w:rsidRPr="008F1800">
        <w:t xml:space="preserve"> Identify structural access barriers like wait times and unstable housing.</w:t>
      </w:r>
    </w:p>
    <w:p w14:paraId="5E9C077C" w14:textId="77777777" w:rsidR="008F1800" w:rsidRPr="008F1800" w:rsidRDefault="008F1800" w:rsidP="008F1800">
      <w:r w:rsidRPr="008F1800">
        <w:rPr>
          <w:b/>
          <w:bCs/>
        </w:rPr>
        <w:t>Question Answered:</w:t>
      </w:r>
    </w:p>
    <w:p w14:paraId="22D815B0" w14:textId="77777777" w:rsidR="008F1800" w:rsidRPr="008F1800" w:rsidRDefault="008F1800" w:rsidP="008F1800">
      <w:pPr>
        <w:numPr>
          <w:ilvl w:val="0"/>
          <w:numId w:val="29"/>
        </w:numPr>
      </w:pPr>
      <w:r w:rsidRPr="008F1800">
        <w:rPr>
          <w:i/>
          <w:iCs/>
        </w:rPr>
        <w:t>What are the primary barriers hindering individuals from accessing MAT?</w:t>
      </w:r>
    </w:p>
    <w:p w14:paraId="56C4BB28" w14:textId="77777777" w:rsidR="008F1800" w:rsidRPr="008F1800" w:rsidRDefault="008F1800" w:rsidP="008F1800">
      <w:pPr>
        <w:numPr>
          <w:ilvl w:val="0"/>
          <w:numId w:val="29"/>
        </w:numPr>
      </w:pPr>
      <w:r w:rsidRPr="008F1800">
        <w:rPr>
          <w:i/>
          <w:iCs/>
        </w:rPr>
        <w:t>What is the organizational infrastructure needed to serve underserved populations?</w:t>
      </w:r>
    </w:p>
    <w:p w14:paraId="544CCC8A" w14:textId="77777777" w:rsidR="008F1800" w:rsidRPr="008F1800" w:rsidRDefault="008F1800" w:rsidP="008F1800">
      <w:r w:rsidRPr="008F1800">
        <w:rPr>
          <w:b/>
          <w:bCs/>
        </w:rPr>
        <w:t>Analysis:</w:t>
      </w:r>
    </w:p>
    <w:p w14:paraId="214FB043" w14:textId="77777777" w:rsidR="008F1800" w:rsidRPr="008F1800" w:rsidRDefault="008F1800" w:rsidP="008F1800">
      <w:pPr>
        <w:numPr>
          <w:ilvl w:val="0"/>
          <w:numId w:val="30"/>
        </w:numPr>
      </w:pPr>
      <w:r w:rsidRPr="008F1800">
        <w:t>Compare DAYWAIT across PRIMARY, RACE2, EMPLOY2, and LIVARAG.</w:t>
      </w:r>
    </w:p>
    <w:p w14:paraId="0929C3EC" w14:textId="77777777" w:rsidR="008F1800" w:rsidRPr="008F1800" w:rsidRDefault="008F1800" w:rsidP="008F1800">
      <w:pPr>
        <w:numPr>
          <w:ilvl w:val="0"/>
          <w:numId w:val="30"/>
        </w:numPr>
      </w:pPr>
      <w:r w:rsidRPr="008F1800">
        <w:t>Determine if MAT users are more likely to be homeless or unemployed at admission.</w:t>
      </w:r>
    </w:p>
    <w:p w14:paraId="224DF673" w14:textId="77777777" w:rsidR="008F1800" w:rsidRPr="008F1800" w:rsidRDefault="008F1800" w:rsidP="008F1800">
      <w:pPr>
        <w:numPr>
          <w:ilvl w:val="0"/>
          <w:numId w:val="30"/>
        </w:numPr>
      </w:pPr>
      <w:r w:rsidRPr="008F1800">
        <w:t>Explore whether those experiencing homelessness have lower rates of MAT access or treatment success.</w:t>
      </w:r>
    </w:p>
    <w:p w14:paraId="23F458B8" w14:textId="77777777" w:rsidR="008F1800" w:rsidRPr="008F1800" w:rsidRDefault="008F1800" w:rsidP="008F1800">
      <w:r w:rsidRPr="008F1800">
        <w:pict w14:anchorId="34987BCD">
          <v:rect id="_x0000_i1067" style="width:0;height:1.5pt" o:hralign="center" o:hrstd="t" o:hr="t" fillcolor="#a0a0a0" stroked="f"/>
        </w:pict>
      </w:r>
    </w:p>
    <w:p w14:paraId="6FFC547F" w14:textId="77777777" w:rsidR="008F1800" w:rsidRPr="008F1800" w:rsidRDefault="008F1800" w:rsidP="008F1800">
      <w:pPr>
        <w:rPr>
          <w:b/>
          <w:bCs/>
        </w:rPr>
      </w:pPr>
      <w:r w:rsidRPr="008F1800">
        <w:rPr>
          <w:rFonts w:ascii="Segoe UI Emoji" w:hAnsi="Segoe UI Emoji" w:cs="Segoe UI Emoji"/>
          <w:b/>
          <w:bCs/>
        </w:rPr>
        <w:t>📉</w:t>
      </w:r>
      <w:r w:rsidRPr="008F1800">
        <w:rPr>
          <w:b/>
          <w:bCs/>
        </w:rPr>
        <w:t xml:space="preserve"> 4. Changes in Housing and Employment by MAT Use</w:t>
      </w:r>
    </w:p>
    <w:p w14:paraId="3E427B2E" w14:textId="77777777" w:rsidR="008F1800" w:rsidRPr="008F1800" w:rsidRDefault="008F1800" w:rsidP="008F1800">
      <w:r w:rsidRPr="008F1800">
        <w:rPr>
          <w:b/>
          <w:bCs/>
        </w:rPr>
        <w:t>Purpose:</w:t>
      </w:r>
      <w:r w:rsidRPr="008F1800">
        <w:t xml:space="preserve"> Assess whether MAT is linked to social stability at discharge.</w:t>
      </w:r>
    </w:p>
    <w:p w14:paraId="177C750C" w14:textId="77777777" w:rsidR="008F1800" w:rsidRPr="008F1800" w:rsidRDefault="008F1800" w:rsidP="008F1800">
      <w:r w:rsidRPr="008F1800">
        <w:rPr>
          <w:b/>
          <w:bCs/>
        </w:rPr>
        <w:t>Question Answered:</w:t>
      </w:r>
    </w:p>
    <w:p w14:paraId="1CA2FEF7" w14:textId="77777777" w:rsidR="008F1800" w:rsidRPr="008F1800" w:rsidRDefault="008F1800" w:rsidP="008F1800">
      <w:pPr>
        <w:numPr>
          <w:ilvl w:val="0"/>
          <w:numId w:val="31"/>
        </w:numPr>
      </w:pPr>
      <w:r w:rsidRPr="008F1800">
        <w:rPr>
          <w:i/>
          <w:iCs/>
        </w:rPr>
        <w:t>How does MAT influence social outcomes like housing and employment?</w:t>
      </w:r>
    </w:p>
    <w:p w14:paraId="341C06A6" w14:textId="77777777" w:rsidR="008F1800" w:rsidRPr="008F1800" w:rsidRDefault="008F1800" w:rsidP="008F1800">
      <w:r w:rsidRPr="008F1800">
        <w:rPr>
          <w:b/>
          <w:bCs/>
        </w:rPr>
        <w:t>Analysis:</w:t>
      </w:r>
    </w:p>
    <w:p w14:paraId="3237DBA2" w14:textId="77777777" w:rsidR="008F1800" w:rsidRPr="008F1800" w:rsidRDefault="008F1800" w:rsidP="008F1800">
      <w:pPr>
        <w:numPr>
          <w:ilvl w:val="0"/>
          <w:numId w:val="32"/>
        </w:numPr>
      </w:pPr>
      <w:r w:rsidRPr="008F1800">
        <w:t>Compare LIVARAG vs. LIVARAG_D and EMPLOY2 vs. employment at discharge by PRIMARY.</w:t>
      </w:r>
    </w:p>
    <w:p w14:paraId="23F19AB6" w14:textId="77777777" w:rsidR="008F1800" w:rsidRPr="008F1800" w:rsidRDefault="008F1800" w:rsidP="008F1800">
      <w:pPr>
        <w:numPr>
          <w:ilvl w:val="0"/>
          <w:numId w:val="32"/>
        </w:numPr>
      </w:pPr>
      <w:r w:rsidRPr="008F1800">
        <w:t>Calculate % improvement in stable housing and employment by MAT status.</w:t>
      </w:r>
    </w:p>
    <w:p w14:paraId="06C90F30" w14:textId="77777777" w:rsidR="008F1800" w:rsidRPr="008F1800" w:rsidRDefault="008F1800" w:rsidP="008F1800">
      <w:r w:rsidRPr="008F1800">
        <w:pict w14:anchorId="58D233AC">
          <v:rect id="_x0000_i1068" style="width:0;height:1.5pt" o:hralign="center" o:hrstd="t" o:hr="t" fillcolor="#a0a0a0" stroked="f"/>
        </w:pict>
      </w:r>
    </w:p>
    <w:p w14:paraId="6A585A75" w14:textId="77777777" w:rsidR="008F1800" w:rsidRPr="008F1800" w:rsidRDefault="008F1800" w:rsidP="008F1800">
      <w:pPr>
        <w:rPr>
          <w:b/>
          <w:bCs/>
        </w:rPr>
      </w:pPr>
      <w:r w:rsidRPr="008F1800">
        <w:rPr>
          <w:rFonts w:ascii="Segoe UI Emoji" w:hAnsi="Segoe UI Emoji" w:cs="Segoe UI Emoji"/>
          <w:b/>
          <w:bCs/>
        </w:rPr>
        <w:t>🔁</w:t>
      </w:r>
      <w:r w:rsidRPr="008F1800">
        <w:rPr>
          <w:b/>
          <w:bCs/>
        </w:rPr>
        <w:t xml:space="preserve"> 5. Criminal Justice Involvement and Referral Sources</w:t>
      </w:r>
    </w:p>
    <w:p w14:paraId="5A933948" w14:textId="77777777" w:rsidR="008F1800" w:rsidRPr="008F1800" w:rsidRDefault="008F1800" w:rsidP="008F1800">
      <w:r w:rsidRPr="008F1800">
        <w:rPr>
          <w:b/>
          <w:bCs/>
        </w:rPr>
        <w:t>Purpose:</w:t>
      </w:r>
      <w:r w:rsidRPr="008F1800">
        <w:t xml:space="preserve"> Understand system-level touchpoints that connect individuals to MAT.</w:t>
      </w:r>
    </w:p>
    <w:p w14:paraId="5D0965E2" w14:textId="77777777" w:rsidR="008F1800" w:rsidRPr="008F1800" w:rsidRDefault="008F1800" w:rsidP="008F1800">
      <w:r w:rsidRPr="008F1800">
        <w:rPr>
          <w:b/>
          <w:bCs/>
        </w:rPr>
        <w:t>Question Answered:</w:t>
      </w:r>
    </w:p>
    <w:p w14:paraId="4C966A10" w14:textId="77777777" w:rsidR="008F1800" w:rsidRPr="008F1800" w:rsidRDefault="008F1800" w:rsidP="008F1800">
      <w:pPr>
        <w:numPr>
          <w:ilvl w:val="0"/>
          <w:numId w:val="33"/>
        </w:numPr>
      </w:pPr>
      <w:r w:rsidRPr="008F1800">
        <w:rPr>
          <w:i/>
          <w:iCs/>
        </w:rPr>
        <w:t>How do organizations collaborate with community partners (e.g., justice system) to enhance MAT?</w:t>
      </w:r>
    </w:p>
    <w:p w14:paraId="416FD548" w14:textId="77777777" w:rsidR="008F1800" w:rsidRPr="008F1800" w:rsidRDefault="008F1800" w:rsidP="008F1800">
      <w:r w:rsidRPr="008F1800">
        <w:rPr>
          <w:b/>
          <w:bCs/>
        </w:rPr>
        <w:t>Analysis:</w:t>
      </w:r>
    </w:p>
    <w:p w14:paraId="7A561374" w14:textId="77777777" w:rsidR="008F1800" w:rsidRPr="008F1800" w:rsidRDefault="008F1800" w:rsidP="008F1800">
      <w:pPr>
        <w:numPr>
          <w:ilvl w:val="0"/>
          <w:numId w:val="34"/>
        </w:numPr>
      </w:pPr>
      <w:r w:rsidRPr="008F1800">
        <w:lastRenderedPageBreak/>
        <w:t>Cross-tabulate PSOURCE and DETCRIM with PRIMARY to assess whether court or justice referrals lead to MAT.</w:t>
      </w:r>
    </w:p>
    <w:p w14:paraId="53354359" w14:textId="77777777" w:rsidR="008F1800" w:rsidRPr="008F1800" w:rsidRDefault="008F1800" w:rsidP="008F1800">
      <w:pPr>
        <w:numPr>
          <w:ilvl w:val="0"/>
          <w:numId w:val="34"/>
        </w:numPr>
      </w:pPr>
      <w:r w:rsidRPr="008F1800">
        <w:t>Examine if treatment success varies by referral source (e.g., court vs. self-referral).</w:t>
      </w:r>
    </w:p>
    <w:p w14:paraId="3D659110" w14:textId="77777777" w:rsidR="008F1800" w:rsidRPr="008F1800" w:rsidRDefault="008F1800" w:rsidP="008F1800">
      <w:r w:rsidRPr="008F1800">
        <w:pict w14:anchorId="13154346">
          <v:rect id="_x0000_i1069" style="width:0;height:1.5pt" o:hralign="center" o:hrstd="t" o:hr="t" fillcolor="#a0a0a0" stroked="f"/>
        </w:pict>
      </w:r>
    </w:p>
    <w:p w14:paraId="7C7AE395" w14:textId="77777777" w:rsidR="008F1800" w:rsidRPr="008F1800" w:rsidRDefault="008F1800" w:rsidP="008F1800">
      <w:pPr>
        <w:rPr>
          <w:b/>
          <w:bCs/>
        </w:rPr>
      </w:pPr>
      <w:r w:rsidRPr="008F1800">
        <w:rPr>
          <w:rFonts w:ascii="Segoe UI Emoji" w:hAnsi="Segoe UI Emoji" w:cs="Segoe UI Emoji"/>
          <w:b/>
          <w:bCs/>
        </w:rPr>
        <w:t>🎯</w:t>
      </w:r>
      <w:r w:rsidRPr="008F1800">
        <w:rPr>
          <w:b/>
          <w:bCs/>
        </w:rPr>
        <w:t xml:space="preserve"> Bonus (If Time Permits):</w:t>
      </w:r>
    </w:p>
    <w:p w14:paraId="1179C3FE" w14:textId="77777777" w:rsidR="008F1800" w:rsidRPr="008F1800" w:rsidRDefault="008F1800" w:rsidP="008F1800">
      <w:r w:rsidRPr="008F1800">
        <w:rPr>
          <w:b/>
          <w:bCs/>
        </w:rPr>
        <w:t>Run a multivariable logistic regression</w:t>
      </w:r>
      <w:r w:rsidRPr="008F1800">
        <w:t xml:space="preserve"> with SUCCESS as the outcome, and include:</w:t>
      </w:r>
    </w:p>
    <w:p w14:paraId="07609A4E" w14:textId="77777777" w:rsidR="008F1800" w:rsidRPr="008F1800" w:rsidRDefault="008F1800" w:rsidP="008F1800">
      <w:pPr>
        <w:numPr>
          <w:ilvl w:val="0"/>
          <w:numId w:val="35"/>
        </w:numPr>
      </w:pPr>
      <w:r w:rsidRPr="008F1800">
        <w:t>PRIMARY (MAT use)</w:t>
      </w:r>
    </w:p>
    <w:p w14:paraId="200C4A33" w14:textId="77777777" w:rsidR="008F1800" w:rsidRPr="008F1800" w:rsidRDefault="008F1800" w:rsidP="008F1800">
      <w:pPr>
        <w:numPr>
          <w:ilvl w:val="0"/>
          <w:numId w:val="35"/>
        </w:numPr>
      </w:pPr>
      <w:r w:rsidRPr="008F1800">
        <w:t>SERVICES2</w:t>
      </w:r>
    </w:p>
    <w:p w14:paraId="12875248" w14:textId="77777777" w:rsidR="008F1800" w:rsidRPr="008F1800" w:rsidRDefault="008F1800" w:rsidP="008F1800">
      <w:pPr>
        <w:numPr>
          <w:ilvl w:val="0"/>
          <w:numId w:val="35"/>
        </w:numPr>
      </w:pPr>
      <w:r w:rsidRPr="008F1800">
        <w:t>RACE2, GENDER2, EDUC2, EMPLOY2, LIVARAG</w:t>
      </w:r>
    </w:p>
    <w:p w14:paraId="6C6C6022" w14:textId="77777777" w:rsidR="008F1800" w:rsidRPr="008F1800" w:rsidRDefault="008F1800" w:rsidP="008F1800">
      <w:pPr>
        <w:numPr>
          <w:ilvl w:val="0"/>
          <w:numId w:val="35"/>
        </w:numPr>
      </w:pPr>
      <w:r w:rsidRPr="008F1800">
        <w:t>NOPRIOR and DAYWAIT</w:t>
      </w:r>
      <w:r w:rsidRPr="008F1800">
        <w:br/>
        <w:t xml:space="preserve">This model will help you identify </w:t>
      </w:r>
      <w:r w:rsidRPr="008F1800">
        <w:rPr>
          <w:b/>
          <w:bCs/>
        </w:rPr>
        <w:t>independent predictors of successful treatment</w:t>
      </w:r>
      <w:r w:rsidRPr="008F1800">
        <w:t>, showing where interventions might be most impactful.</w:t>
      </w:r>
    </w:p>
    <w:p w14:paraId="2AE0A635" w14:textId="630489AE" w:rsidR="008F1800" w:rsidRDefault="008F1800" w:rsidP="008F1800"/>
    <w:sectPr w:rsidR="008F1800" w:rsidSect="00C4758A">
      <w:pgSz w:w="12240" w:h="15840"/>
      <w:pgMar w:top="108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Console">
    <w:panose1 w:val="020B0609040504020204"/>
    <w:charset w:val="00"/>
    <w:family w:val="modern"/>
    <w:pitch w:val="fixed"/>
    <w:sig w:usb0="8000028F" w:usb1="00001800" w:usb2="00000000" w:usb3="00000000" w:csb0="0000001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7C6"/>
    <w:multiLevelType w:val="multilevel"/>
    <w:tmpl w:val="7A160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628D9"/>
    <w:multiLevelType w:val="multilevel"/>
    <w:tmpl w:val="6A8E50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86351"/>
    <w:multiLevelType w:val="hybridMultilevel"/>
    <w:tmpl w:val="E10C1914"/>
    <w:lvl w:ilvl="0" w:tplc="769A72E6">
      <w:start w:val="1"/>
      <w:numFmt w:val="bullet"/>
      <w:lvlText w:val=""/>
      <w:lvlJc w:val="left"/>
      <w:pPr>
        <w:tabs>
          <w:tab w:val="num" w:pos="720"/>
        </w:tabs>
        <w:ind w:left="720" w:hanging="360"/>
      </w:pPr>
      <w:rPr>
        <w:rFonts w:ascii="Symbol" w:hAnsi="Symbol" w:hint="default"/>
        <w:sz w:val="20"/>
      </w:rPr>
    </w:lvl>
    <w:lvl w:ilvl="1" w:tplc="6B8A2A02">
      <w:start w:val="1"/>
      <w:numFmt w:val="decimal"/>
      <w:lvlText w:val="%2."/>
      <w:lvlJc w:val="left"/>
      <w:pPr>
        <w:tabs>
          <w:tab w:val="num" w:pos="1440"/>
        </w:tabs>
        <w:ind w:left="1440" w:hanging="360"/>
      </w:pPr>
    </w:lvl>
    <w:lvl w:ilvl="2" w:tplc="015EEEDE" w:tentative="1">
      <w:start w:val="1"/>
      <w:numFmt w:val="bullet"/>
      <w:lvlText w:val=""/>
      <w:lvlJc w:val="left"/>
      <w:pPr>
        <w:tabs>
          <w:tab w:val="num" w:pos="2160"/>
        </w:tabs>
        <w:ind w:left="2160" w:hanging="360"/>
      </w:pPr>
      <w:rPr>
        <w:rFonts w:ascii="Wingdings" w:hAnsi="Wingdings" w:hint="default"/>
        <w:sz w:val="20"/>
      </w:rPr>
    </w:lvl>
    <w:lvl w:ilvl="3" w:tplc="685A9D8C" w:tentative="1">
      <w:start w:val="1"/>
      <w:numFmt w:val="bullet"/>
      <w:lvlText w:val=""/>
      <w:lvlJc w:val="left"/>
      <w:pPr>
        <w:tabs>
          <w:tab w:val="num" w:pos="2880"/>
        </w:tabs>
        <w:ind w:left="2880" w:hanging="360"/>
      </w:pPr>
      <w:rPr>
        <w:rFonts w:ascii="Wingdings" w:hAnsi="Wingdings" w:hint="default"/>
        <w:sz w:val="20"/>
      </w:rPr>
    </w:lvl>
    <w:lvl w:ilvl="4" w:tplc="B5CA7DB2" w:tentative="1">
      <w:start w:val="1"/>
      <w:numFmt w:val="bullet"/>
      <w:lvlText w:val=""/>
      <w:lvlJc w:val="left"/>
      <w:pPr>
        <w:tabs>
          <w:tab w:val="num" w:pos="3600"/>
        </w:tabs>
        <w:ind w:left="3600" w:hanging="360"/>
      </w:pPr>
      <w:rPr>
        <w:rFonts w:ascii="Wingdings" w:hAnsi="Wingdings" w:hint="default"/>
        <w:sz w:val="20"/>
      </w:rPr>
    </w:lvl>
    <w:lvl w:ilvl="5" w:tplc="981AA13C" w:tentative="1">
      <w:start w:val="1"/>
      <w:numFmt w:val="bullet"/>
      <w:lvlText w:val=""/>
      <w:lvlJc w:val="left"/>
      <w:pPr>
        <w:tabs>
          <w:tab w:val="num" w:pos="4320"/>
        </w:tabs>
        <w:ind w:left="4320" w:hanging="360"/>
      </w:pPr>
      <w:rPr>
        <w:rFonts w:ascii="Wingdings" w:hAnsi="Wingdings" w:hint="default"/>
        <w:sz w:val="20"/>
      </w:rPr>
    </w:lvl>
    <w:lvl w:ilvl="6" w:tplc="ED7EB376" w:tentative="1">
      <w:start w:val="1"/>
      <w:numFmt w:val="bullet"/>
      <w:lvlText w:val=""/>
      <w:lvlJc w:val="left"/>
      <w:pPr>
        <w:tabs>
          <w:tab w:val="num" w:pos="5040"/>
        </w:tabs>
        <w:ind w:left="5040" w:hanging="360"/>
      </w:pPr>
      <w:rPr>
        <w:rFonts w:ascii="Wingdings" w:hAnsi="Wingdings" w:hint="default"/>
        <w:sz w:val="20"/>
      </w:rPr>
    </w:lvl>
    <w:lvl w:ilvl="7" w:tplc="4A5E7944" w:tentative="1">
      <w:start w:val="1"/>
      <w:numFmt w:val="bullet"/>
      <w:lvlText w:val=""/>
      <w:lvlJc w:val="left"/>
      <w:pPr>
        <w:tabs>
          <w:tab w:val="num" w:pos="5760"/>
        </w:tabs>
        <w:ind w:left="5760" w:hanging="360"/>
      </w:pPr>
      <w:rPr>
        <w:rFonts w:ascii="Wingdings" w:hAnsi="Wingdings" w:hint="default"/>
        <w:sz w:val="20"/>
      </w:rPr>
    </w:lvl>
    <w:lvl w:ilvl="8" w:tplc="9356CBA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E42CA"/>
    <w:multiLevelType w:val="multilevel"/>
    <w:tmpl w:val="04AC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715E93"/>
    <w:multiLevelType w:val="multilevel"/>
    <w:tmpl w:val="E5FE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C4DB9"/>
    <w:multiLevelType w:val="hybridMultilevel"/>
    <w:tmpl w:val="D7AEC5D8"/>
    <w:lvl w:ilvl="0" w:tplc="96D6FE94">
      <w:start w:val="1"/>
      <w:numFmt w:val="bullet"/>
      <w:lvlText w:val=""/>
      <w:lvlJc w:val="left"/>
      <w:pPr>
        <w:tabs>
          <w:tab w:val="num" w:pos="720"/>
        </w:tabs>
        <w:ind w:left="720" w:hanging="360"/>
      </w:pPr>
      <w:rPr>
        <w:rFonts w:ascii="Symbol" w:hAnsi="Symbol" w:hint="default"/>
        <w:sz w:val="20"/>
      </w:rPr>
    </w:lvl>
    <w:lvl w:ilvl="1" w:tplc="11EE1E5C">
      <w:start w:val="1"/>
      <w:numFmt w:val="decimal"/>
      <w:lvlText w:val="%2."/>
      <w:lvlJc w:val="left"/>
      <w:pPr>
        <w:tabs>
          <w:tab w:val="num" w:pos="1440"/>
        </w:tabs>
        <w:ind w:left="1440" w:hanging="360"/>
      </w:pPr>
    </w:lvl>
    <w:lvl w:ilvl="2" w:tplc="F6FCAA80" w:tentative="1">
      <w:start w:val="1"/>
      <w:numFmt w:val="bullet"/>
      <w:lvlText w:val=""/>
      <w:lvlJc w:val="left"/>
      <w:pPr>
        <w:tabs>
          <w:tab w:val="num" w:pos="2160"/>
        </w:tabs>
        <w:ind w:left="2160" w:hanging="360"/>
      </w:pPr>
      <w:rPr>
        <w:rFonts w:ascii="Wingdings" w:hAnsi="Wingdings" w:hint="default"/>
        <w:sz w:val="20"/>
      </w:rPr>
    </w:lvl>
    <w:lvl w:ilvl="3" w:tplc="9B8CE3D8" w:tentative="1">
      <w:start w:val="1"/>
      <w:numFmt w:val="bullet"/>
      <w:lvlText w:val=""/>
      <w:lvlJc w:val="left"/>
      <w:pPr>
        <w:tabs>
          <w:tab w:val="num" w:pos="2880"/>
        </w:tabs>
        <w:ind w:left="2880" w:hanging="360"/>
      </w:pPr>
      <w:rPr>
        <w:rFonts w:ascii="Wingdings" w:hAnsi="Wingdings" w:hint="default"/>
        <w:sz w:val="20"/>
      </w:rPr>
    </w:lvl>
    <w:lvl w:ilvl="4" w:tplc="53D6A94C" w:tentative="1">
      <w:start w:val="1"/>
      <w:numFmt w:val="bullet"/>
      <w:lvlText w:val=""/>
      <w:lvlJc w:val="left"/>
      <w:pPr>
        <w:tabs>
          <w:tab w:val="num" w:pos="3600"/>
        </w:tabs>
        <w:ind w:left="3600" w:hanging="360"/>
      </w:pPr>
      <w:rPr>
        <w:rFonts w:ascii="Wingdings" w:hAnsi="Wingdings" w:hint="default"/>
        <w:sz w:val="20"/>
      </w:rPr>
    </w:lvl>
    <w:lvl w:ilvl="5" w:tplc="78CCBDC2" w:tentative="1">
      <w:start w:val="1"/>
      <w:numFmt w:val="bullet"/>
      <w:lvlText w:val=""/>
      <w:lvlJc w:val="left"/>
      <w:pPr>
        <w:tabs>
          <w:tab w:val="num" w:pos="4320"/>
        </w:tabs>
        <w:ind w:left="4320" w:hanging="360"/>
      </w:pPr>
      <w:rPr>
        <w:rFonts w:ascii="Wingdings" w:hAnsi="Wingdings" w:hint="default"/>
        <w:sz w:val="20"/>
      </w:rPr>
    </w:lvl>
    <w:lvl w:ilvl="6" w:tplc="51D4853E" w:tentative="1">
      <w:start w:val="1"/>
      <w:numFmt w:val="bullet"/>
      <w:lvlText w:val=""/>
      <w:lvlJc w:val="left"/>
      <w:pPr>
        <w:tabs>
          <w:tab w:val="num" w:pos="5040"/>
        </w:tabs>
        <w:ind w:left="5040" w:hanging="360"/>
      </w:pPr>
      <w:rPr>
        <w:rFonts w:ascii="Wingdings" w:hAnsi="Wingdings" w:hint="default"/>
        <w:sz w:val="20"/>
      </w:rPr>
    </w:lvl>
    <w:lvl w:ilvl="7" w:tplc="36EA1120" w:tentative="1">
      <w:start w:val="1"/>
      <w:numFmt w:val="bullet"/>
      <w:lvlText w:val=""/>
      <w:lvlJc w:val="left"/>
      <w:pPr>
        <w:tabs>
          <w:tab w:val="num" w:pos="5760"/>
        </w:tabs>
        <w:ind w:left="5760" w:hanging="360"/>
      </w:pPr>
      <w:rPr>
        <w:rFonts w:ascii="Wingdings" w:hAnsi="Wingdings" w:hint="default"/>
        <w:sz w:val="20"/>
      </w:rPr>
    </w:lvl>
    <w:lvl w:ilvl="8" w:tplc="52A87D72"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954B73"/>
    <w:multiLevelType w:val="multilevel"/>
    <w:tmpl w:val="A010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A84305"/>
    <w:multiLevelType w:val="multilevel"/>
    <w:tmpl w:val="96443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2848F5"/>
    <w:multiLevelType w:val="multilevel"/>
    <w:tmpl w:val="36BE8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490900"/>
    <w:multiLevelType w:val="multilevel"/>
    <w:tmpl w:val="06E86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5D6046"/>
    <w:multiLevelType w:val="multilevel"/>
    <w:tmpl w:val="6E0C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245AE6"/>
    <w:multiLevelType w:val="hybridMultilevel"/>
    <w:tmpl w:val="D7929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6A588A"/>
    <w:multiLevelType w:val="multilevel"/>
    <w:tmpl w:val="DF627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B37188"/>
    <w:multiLevelType w:val="multilevel"/>
    <w:tmpl w:val="8F30C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AF3F82"/>
    <w:multiLevelType w:val="multilevel"/>
    <w:tmpl w:val="5308E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961472"/>
    <w:multiLevelType w:val="hybridMultilevel"/>
    <w:tmpl w:val="4E3A8CC8"/>
    <w:lvl w:ilvl="0" w:tplc="8B361B9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204629"/>
    <w:multiLevelType w:val="multilevel"/>
    <w:tmpl w:val="ABA0A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A53FE5"/>
    <w:multiLevelType w:val="multilevel"/>
    <w:tmpl w:val="E32C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AA0BEA"/>
    <w:multiLevelType w:val="multilevel"/>
    <w:tmpl w:val="7A188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EF69A8"/>
    <w:multiLevelType w:val="multilevel"/>
    <w:tmpl w:val="35521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446CA5"/>
    <w:multiLevelType w:val="multilevel"/>
    <w:tmpl w:val="999EC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823A26"/>
    <w:multiLevelType w:val="multilevel"/>
    <w:tmpl w:val="FFF60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30050A"/>
    <w:multiLevelType w:val="multilevel"/>
    <w:tmpl w:val="F244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25568D"/>
    <w:multiLevelType w:val="multilevel"/>
    <w:tmpl w:val="35322F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982D7A"/>
    <w:multiLevelType w:val="multilevel"/>
    <w:tmpl w:val="94B44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A80EED"/>
    <w:multiLevelType w:val="multilevel"/>
    <w:tmpl w:val="BF106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B0032D"/>
    <w:multiLevelType w:val="hybridMultilevel"/>
    <w:tmpl w:val="F1060466"/>
    <w:lvl w:ilvl="0" w:tplc="39CCB354">
      <w:start w:val="1"/>
      <w:numFmt w:val="bullet"/>
      <w:lvlText w:val=""/>
      <w:lvlJc w:val="left"/>
      <w:pPr>
        <w:tabs>
          <w:tab w:val="num" w:pos="720"/>
        </w:tabs>
        <w:ind w:left="720" w:hanging="360"/>
      </w:pPr>
      <w:rPr>
        <w:rFonts w:ascii="Symbol" w:hAnsi="Symbol" w:hint="default"/>
        <w:sz w:val="20"/>
      </w:rPr>
    </w:lvl>
    <w:lvl w:ilvl="1" w:tplc="4288AD5C">
      <w:start w:val="1"/>
      <w:numFmt w:val="decimal"/>
      <w:lvlText w:val="%2."/>
      <w:lvlJc w:val="left"/>
      <w:pPr>
        <w:tabs>
          <w:tab w:val="num" w:pos="1440"/>
        </w:tabs>
        <w:ind w:left="1440" w:hanging="360"/>
      </w:pPr>
    </w:lvl>
    <w:lvl w:ilvl="2" w:tplc="1E02AC10" w:tentative="1">
      <w:start w:val="1"/>
      <w:numFmt w:val="bullet"/>
      <w:lvlText w:val=""/>
      <w:lvlJc w:val="left"/>
      <w:pPr>
        <w:tabs>
          <w:tab w:val="num" w:pos="2160"/>
        </w:tabs>
        <w:ind w:left="2160" w:hanging="360"/>
      </w:pPr>
      <w:rPr>
        <w:rFonts w:ascii="Wingdings" w:hAnsi="Wingdings" w:hint="default"/>
        <w:sz w:val="20"/>
      </w:rPr>
    </w:lvl>
    <w:lvl w:ilvl="3" w:tplc="4F60A7FE" w:tentative="1">
      <w:start w:val="1"/>
      <w:numFmt w:val="bullet"/>
      <w:lvlText w:val=""/>
      <w:lvlJc w:val="left"/>
      <w:pPr>
        <w:tabs>
          <w:tab w:val="num" w:pos="2880"/>
        </w:tabs>
        <w:ind w:left="2880" w:hanging="360"/>
      </w:pPr>
      <w:rPr>
        <w:rFonts w:ascii="Wingdings" w:hAnsi="Wingdings" w:hint="default"/>
        <w:sz w:val="20"/>
      </w:rPr>
    </w:lvl>
    <w:lvl w:ilvl="4" w:tplc="44025BBC" w:tentative="1">
      <w:start w:val="1"/>
      <w:numFmt w:val="bullet"/>
      <w:lvlText w:val=""/>
      <w:lvlJc w:val="left"/>
      <w:pPr>
        <w:tabs>
          <w:tab w:val="num" w:pos="3600"/>
        </w:tabs>
        <w:ind w:left="3600" w:hanging="360"/>
      </w:pPr>
      <w:rPr>
        <w:rFonts w:ascii="Wingdings" w:hAnsi="Wingdings" w:hint="default"/>
        <w:sz w:val="20"/>
      </w:rPr>
    </w:lvl>
    <w:lvl w:ilvl="5" w:tplc="C25601D4" w:tentative="1">
      <w:start w:val="1"/>
      <w:numFmt w:val="bullet"/>
      <w:lvlText w:val=""/>
      <w:lvlJc w:val="left"/>
      <w:pPr>
        <w:tabs>
          <w:tab w:val="num" w:pos="4320"/>
        </w:tabs>
        <w:ind w:left="4320" w:hanging="360"/>
      </w:pPr>
      <w:rPr>
        <w:rFonts w:ascii="Wingdings" w:hAnsi="Wingdings" w:hint="default"/>
        <w:sz w:val="20"/>
      </w:rPr>
    </w:lvl>
    <w:lvl w:ilvl="6" w:tplc="8D1E5900" w:tentative="1">
      <w:start w:val="1"/>
      <w:numFmt w:val="bullet"/>
      <w:lvlText w:val=""/>
      <w:lvlJc w:val="left"/>
      <w:pPr>
        <w:tabs>
          <w:tab w:val="num" w:pos="5040"/>
        </w:tabs>
        <w:ind w:left="5040" w:hanging="360"/>
      </w:pPr>
      <w:rPr>
        <w:rFonts w:ascii="Wingdings" w:hAnsi="Wingdings" w:hint="default"/>
        <w:sz w:val="20"/>
      </w:rPr>
    </w:lvl>
    <w:lvl w:ilvl="7" w:tplc="BF28E4B4" w:tentative="1">
      <w:start w:val="1"/>
      <w:numFmt w:val="bullet"/>
      <w:lvlText w:val=""/>
      <w:lvlJc w:val="left"/>
      <w:pPr>
        <w:tabs>
          <w:tab w:val="num" w:pos="5760"/>
        </w:tabs>
        <w:ind w:left="5760" w:hanging="360"/>
      </w:pPr>
      <w:rPr>
        <w:rFonts w:ascii="Wingdings" w:hAnsi="Wingdings" w:hint="default"/>
        <w:sz w:val="20"/>
      </w:rPr>
    </w:lvl>
    <w:lvl w:ilvl="8" w:tplc="8F485E9C"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785FB9"/>
    <w:multiLevelType w:val="multilevel"/>
    <w:tmpl w:val="15BE98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DD29DA"/>
    <w:multiLevelType w:val="multilevel"/>
    <w:tmpl w:val="7082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124B21"/>
    <w:multiLevelType w:val="hybridMultilevel"/>
    <w:tmpl w:val="1B68E876"/>
    <w:lvl w:ilvl="0" w:tplc="8B361B9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A363E7"/>
    <w:multiLevelType w:val="multilevel"/>
    <w:tmpl w:val="B82E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211883"/>
    <w:multiLevelType w:val="hybridMultilevel"/>
    <w:tmpl w:val="36140802"/>
    <w:lvl w:ilvl="0" w:tplc="92B22332">
      <w:start w:val="1"/>
      <w:numFmt w:val="bullet"/>
      <w:lvlText w:val=""/>
      <w:lvlJc w:val="left"/>
      <w:pPr>
        <w:tabs>
          <w:tab w:val="num" w:pos="720"/>
        </w:tabs>
        <w:ind w:left="720" w:hanging="360"/>
      </w:pPr>
      <w:rPr>
        <w:rFonts w:ascii="Symbol" w:hAnsi="Symbol" w:hint="default"/>
        <w:sz w:val="20"/>
      </w:rPr>
    </w:lvl>
    <w:lvl w:ilvl="1" w:tplc="B8B0D680">
      <w:start w:val="1"/>
      <w:numFmt w:val="decimal"/>
      <w:lvlText w:val="%2."/>
      <w:lvlJc w:val="left"/>
      <w:pPr>
        <w:tabs>
          <w:tab w:val="num" w:pos="1440"/>
        </w:tabs>
        <w:ind w:left="1440" w:hanging="360"/>
      </w:pPr>
    </w:lvl>
    <w:lvl w:ilvl="2" w:tplc="AAB6B2A2" w:tentative="1">
      <w:start w:val="1"/>
      <w:numFmt w:val="bullet"/>
      <w:lvlText w:val=""/>
      <w:lvlJc w:val="left"/>
      <w:pPr>
        <w:tabs>
          <w:tab w:val="num" w:pos="2160"/>
        </w:tabs>
        <w:ind w:left="2160" w:hanging="360"/>
      </w:pPr>
      <w:rPr>
        <w:rFonts w:ascii="Wingdings" w:hAnsi="Wingdings" w:hint="default"/>
        <w:sz w:val="20"/>
      </w:rPr>
    </w:lvl>
    <w:lvl w:ilvl="3" w:tplc="A00EAF0A" w:tentative="1">
      <w:start w:val="1"/>
      <w:numFmt w:val="bullet"/>
      <w:lvlText w:val=""/>
      <w:lvlJc w:val="left"/>
      <w:pPr>
        <w:tabs>
          <w:tab w:val="num" w:pos="2880"/>
        </w:tabs>
        <w:ind w:left="2880" w:hanging="360"/>
      </w:pPr>
      <w:rPr>
        <w:rFonts w:ascii="Wingdings" w:hAnsi="Wingdings" w:hint="default"/>
        <w:sz w:val="20"/>
      </w:rPr>
    </w:lvl>
    <w:lvl w:ilvl="4" w:tplc="A0CE73FC" w:tentative="1">
      <w:start w:val="1"/>
      <w:numFmt w:val="bullet"/>
      <w:lvlText w:val=""/>
      <w:lvlJc w:val="left"/>
      <w:pPr>
        <w:tabs>
          <w:tab w:val="num" w:pos="3600"/>
        </w:tabs>
        <w:ind w:left="3600" w:hanging="360"/>
      </w:pPr>
      <w:rPr>
        <w:rFonts w:ascii="Wingdings" w:hAnsi="Wingdings" w:hint="default"/>
        <w:sz w:val="20"/>
      </w:rPr>
    </w:lvl>
    <w:lvl w:ilvl="5" w:tplc="2DEAE30C" w:tentative="1">
      <w:start w:val="1"/>
      <w:numFmt w:val="bullet"/>
      <w:lvlText w:val=""/>
      <w:lvlJc w:val="left"/>
      <w:pPr>
        <w:tabs>
          <w:tab w:val="num" w:pos="4320"/>
        </w:tabs>
        <w:ind w:left="4320" w:hanging="360"/>
      </w:pPr>
      <w:rPr>
        <w:rFonts w:ascii="Wingdings" w:hAnsi="Wingdings" w:hint="default"/>
        <w:sz w:val="20"/>
      </w:rPr>
    </w:lvl>
    <w:lvl w:ilvl="6" w:tplc="E9945690" w:tentative="1">
      <w:start w:val="1"/>
      <w:numFmt w:val="bullet"/>
      <w:lvlText w:val=""/>
      <w:lvlJc w:val="left"/>
      <w:pPr>
        <w:tabs>
          <w:tab w:val="num" w:pos="5040"/>
        </w:tabs>
        <w:ind w:left="5040" w:hanging="360"/>
      </w:pPr>
      <w:rPr>
        <w:rFonts w:ascii="Wingdings" w:hAnsi="Wingdings" w:hint="default"/>
        <w:sz w:val="20"/>
      </w:rPr>
    </w:lvl>
    <w:lvl w:ilvl="7" w:tplc="53B001CE" w:tentative="1">
      <w:start w:val="1"/>
      <w:numFmt w:val="bullet"/>
      <w:lvlText w:val=""/>
      <w:lvlJc w:val="left"/>
      <w:pPr>
        <w:tabs>
          <w:tab w:val="num" w:pos="5760"/>
        </w:tabs>
        <w:ind w:left="5760" w:hanging="360"/>
      </w:pPr>
      <w:rPr>
        <w:rFonts w:ascii="Wingdings" w:hAnsi="Wingdings" w:hint="default"/>
        <w:sz w:val="20"/>
      </w:rPr>
    </w:lvl>
    <w:lvl w:ilvl="8" w:tplc="A00A480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856946"/>
    <w:multiLevelType w:val="multilevel"/>
    <w:tmpl w:val="EE18C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EC72B6"/>
    <w:multiLevelType w:val="multilevel"/>
    <w:tmpl w:val="F3603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106EF4"/>
    <w:multiLevelType w:val="hybridMultilevel"/>
    <w:tmpl w:val="183E867E"/>
    <w:lvl w:ilvl="0" w:tplc="8B361B9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8226311">
    <w:abstractNumId w:val="11"/>
  </w:num>
  <w:num w:numId="2" w16cid:durableId="542450174">
    <w:abstractNumId w:val="34"/>
  </w:num>
  <w:num w:numId="3" w16cid:durableId="110442093">
    <w:abstractNumId w:val="15"/>
  </w:num>
  <w:num w:numId="4" w16cid:durableId="1067722717">
    <w:abstractNumId w:val="29"/>
  </w:num>
  <w:num w:numId="5" w16cid:durableId="363942872">
    <w:abstractNumId w:val="4"/>
  </w:num>
  <w:num w:numId="6" w16cid:durableId="569386452">
    <w:abstractNumId w:val="22"/>
  </w:num>
  <w:num w:numId="7" w16cid:durableId="1917595932">
    <w:abstractNumId w:val="6"/>
  </w:num>
  <w:num w:numId="8" w16cid:durableId="1000347727">
    <w:abstractNumId w:val="3"/>
  </w:num>
  <w:num w:numId="9" w16cid:durableId="623997738">
    <w:abstractNumId w:val="9"/>
  </w:num>
  <w:num w:numId="10" w16cid:durableId="521093120">
    <w:abstractNumId w:val="33"/>
  </w:num>
  <w:num w:numId="11" w16cid:durableId="1755513208">
    <w:abstractNumId w:val="12"/>
  </w:num>
  <w:num w:numId="12" w16cid:durableId="471600064">
    <w:abstractNumId w:val="0"/>
  </w:num>
  <w:num w:numId="13" w16cid:durableId="1986350579">
    <w:abstractNumId w:val="13"/>
  </w:num>
  <w:num w:numId="14" w16cid:durableId="804004456">
    <w:abstractNumId w:val="21"/>
  </w:num>
  <w:num w:numId="15" w16cid:durableId="1737700652">
    <w:abstractNumId w:val="14"/>
  </w:num>
  <w:num w:numId="16" w16cid:durableId="726953598">
    <w:abstractNumId w:val="7"/>
  </w:num>
  <w:num w:numId="17" w16cid:durableId="1252810141">
    <w:abstractNumId w:val="8"/>
  </w:num>
  <w:num w:numId="18" w16cid:durableId="1979414284">
    <w:abstractNumId w:val="2"/>
  </w:num>
  <w:num w:numId="19" w16cid:durableId="2039819311">
    <w:abstractNumId w:val="27"/>
  </w:num>
  <w:num w:numId="20" w16cid:durableId="56440535">
    <w:abstractNumId w:val="26"/>
  </w:num>
  <w:num w:numId="21" w16cid:durableId="279267032">
    <w:abstractNumId w:val="1"/>
  </w:num>
  <w:num w:numId="22" w16cid:durableId="60954219">
    <w:abstractNumId w:val="5"/>
  </w:num>
  <w:num w:numId="23" w16cid:durableId="1589996550">
    <w:abstractNumId w:val="19"/>
  </w:num>
  <w:num w:numId="24" w16cid:durableId="1984307980">
    <w:abstractNumId w:val="31"/>
  </w:num>
  <w:num w:numId="25" w16cid:durableId="657928013">
    <w:abstractNumId w:val="16"/>
  </w:num>
  <w:num w:numId="26" w16cid:durableId="1078330382">
    <w:abstractNumId w:val="32"/>
  </w:num>
  <w:num w:numId="27" w16cid:durableId="44257246">
    <w:abstractNumId w:val="25"/>
  </w:num>
  <w:num w:numId="28" w16cid:durableId="1345981902">
    <w:abstractNumId w:val="23"/>
  </w:num>
  <w:num w:numId="29" w16cid:durableId="128939589">
    <w:abstractNumId w:val="28"/>
  </w:num>
  <w:num w:numId="30" w16cid:durableId="1375084200">
    <w:abstractNumId w:val="10"/>
  </w:num>
  <w:num w:numId="31" w16cid:durableId="564413799">
    <w:abstractNumId w:val="24"/>
  </w:num>
  <w:num w:numId="32" w16cid:durableId="1699314395">
    <w:abstractNumId w:val="20"/>
  </w:num>
  <w:num w:numId="33" w16cid:durableId="478604">
    <w:abstractNumId w:val="30"/>
  </w:num>
  <w:num w:numId="34" w16cid:durableId="280842800">
    <w:abstractNumId w:val="17"/>
  </w:num>
  <w:num w:numId="35" w16cid:durableId="53819949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DFB"/>
    <w:rsid w:val="0008700E"/>
    <w:rsid w:val="00325DFB"/>
    <w:rsid w:val="004E589A"/>
    <w:rsid w:val="004F504D"/>
    <w:rsid w:val="004F6C45"/>
    <w:rsid w:val="00680688"/>
    <w:rsid w:val="008F1800"/>
    <w:rsid w:val="00962DF5"/>
    <w:rsid w:val="00A55A9B"/>
    <w:rsid w:val="00A83F9C"/>
    <w:rsid w:val="00BB0B42"/>
    <w:rsid w:val="00BC57D5"/>
    <w:rsid w:val="00C4758A"/>
    <w:rsid w:val="00C56BFF"/>
    <w:rsid w:val="00C97747"/>
    <w:rsid w:val="00D2208E"/>
    <w:rsid w:val="00EB1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68CC1"/>
  <w15:chartTrackingRefBased/>
  <w15:docId w15:val="{45386A18-6575-4432-BAE1-B7B19EBCE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5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25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5D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5D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5D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D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D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D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D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5D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25D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5D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5D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5D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D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D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DFB"/>
    <w:rPr>
      <w:rFonts w:eastAsiaTheme="majorEastAsia" w:cstheme="majorBidi"/>
      <w:color w:val="272727" w:themeColor="text1" w:themeTint="D8"/>
    </w:rPr>
  </w:style>
  <w:style w:type="paragraph" w:styleId="Title">
    <w:name w:val="Title"/>
    <w:basedOn w:val="Normal"/>
    <w:next w:val="Normal"/>
    <w:link w:val="TitleChar"/>
    <w:uiPriority w:val="10"/>
    <w:qFormat/>
    <w:rsid w:val="00325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D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D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D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DFB"/>
    <w:pPr>
      <w:spacing w:before="160"/>
      <w:jc w:val="center"/>
    </w:pPr>
    <w:rPr>
      <w:i/>
      <w:iCs/>
      <w:color w:val="404040" w:themeColor="text1" w:themeTint="BF"/>
    </w:rPr>
  </w:style>
  <w:style w:type="character" w:customStyle="1" w:styleId="QuoteChar">
    <w:name w:val="Quote Char"/>
    <w:basedOn w:val="DefaultParagraphFont"/>
    <w:link w:val="Quote"/>
    <w:uiPriority w:val="29"/>
    <w:rsid w:val="00325DFB"/>
    <w:rPr>
      <w:i/>
      <w:iCs/>
      <w:color w:val="404040" w:themeColor="text1" w:themeTint="BF"/>
    </w:rPr>
  </w:style>
  <w:style w:type="paragraph" w:styleId="ListParagraph">
    <w:name w:val="List Paragraph"/>
    <w:basedOn w:val="Normal"/>
    <w:uiPriority w:val="34"/>
    <w:qFormat/>
    <w:rsid w:val="00325DFB"/>
    <w:pPr>
      <w:ind w:left="720"/>
      <w:contextualSpacing/>
    </w:pPr>
  </w:style>
  <w:style w:type="character" w:styleId="IntenseEmphasis">
    <w:name w:val="Intense Emphasis"/>
    <w:basedOn w:val="DefaultParagraphFont"/>
    <w:uiPriority w:val="21"/>
    <w:qFormat/>
    <w:rsid w:val="00325DFB"/>
    <w:rPr>
      <w:i/>
      <w:iCs/>
      <w:color w:val="0F4761" w:themeColor="accent1" w:themeShade="BF"/>
    </w:rPr>
  </w:style>
  <w:style w:type="paragraph" w:styleId="IntenseQuote">
    <w:name w:val="Intense Quote"/>
    <w:basedOn w:val="Normal"/>
    <w:next w:val="Normal"/>
    <w:link w:val="IntenseQuoteChar"/>
    <w:uiPriority w:val="30"/>
    <w:qFormat/>
    <w:rsid w:val="00325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5DFB"/>
    <w:rPr>
      <w:i/>
      <w:iCs/>
      <w:color w:val="0F4761" w:themeColor="accent1" w:themeShade="BF"/>
    </w:rPr>
  </w:style>
  <w:style w:type="character" w:styleId="IntenseReference">
    <w:name w:val="Intense Reference"/>
    <w:basedOn w:val="DefaultParagraphFont"/>
    <w:uiPriority w:val="32"/>
    <w:qFormat/>
    <w:rsid w:val="00325DFB"/>
    <w:rPr>
      <w:b/>
      <w:bCs/>
      <w:smallCaps/>
      <w:color w:val="0F4761" w:themeColor="accent1" w:themeShade="BF"/>
      <w:spacing w:val="5"/>
    </w:rPr>
  </w:style>
  <w:style w:type="character" w:styleId="Hyperlink">
    <w:name w:val="Hyperlink"/>
    <w:basedOn w:val="DefaultParagraphFont"/>
    <w:uiPriority w:val="99"/>
    <w:unhideWhenUsed/>
    <w:rsid w:val="00325DFB"/>
    <w:rPr>
      <w:color w:val="467886" w:themeColor="hyperlink"/>
      <w:u w:val="single"/>
    </w:rPr>
  </w:style>
  <w:style w:type="character" w:styleId="UnresolvedMention">
    <w:name w:val="Unresolved Mention"/>
    <w:basedOn w:val="DefaultParagraphFont"/>
    <w:uiPriority w:val="99"/>
    <w:semiHidden/>
    <w:unhideWhenUsed/>
    <w:rsid w:val="00325DFB"/>
    <w:rPr>
      <w:color w:val="605E5C"/>
      <w:shd w:val="clear" w:color="auto" w:fill="E1DFDD"/>
    </w:rPr>
  </w:style>
  <w:style w:type="paragraph" w:styleId="NormalWeb">
    <w:name w:val="Normal (Web)"/>
    <w:basedOn w:val="Normal"/>
    <w:uiPriority w:val="99"/>
    <w:semiHidden/>
    <w:unhideWhenUsed/>
    <w:rsid w:val="00325DF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ation-110">
    <w:name w:val="citation-110"/>
    <w:basedOn w:val="DefaultParagraphFont"/>
    <w:rsid w:val="00325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4070">
      <w:bodyDiv w:val="1"/>
      <w:marLeft w:val="0"/>
      <w:marRight w:val="0"/>
      <w:marTop w:val="0"/>
      <w:marBottom w:val="0"/>
      <w:divBdr>
        <w:top w:val="none" w:sz="0" w:space="0" w:color="auto"/>
        <w:left w:val="none" w:sz="0" w:space="0" w:color="auto"/>
        <w:bottom w:val="none" w:sz="0" w:space="0" w:color="auto"/>
        <w:right w:val="none" w:sz="0" w:space="0" w:color="auto"/>
      </w:divBdr>
    </w:div>
    <w:div w:id="62996493">
      <w:bodyDiv w:val="1"/>
      <w:marLeft w:val="0"/>
      <w:marRight w:val="0"/>
      <w:marTop w:val="0"/>
      <w:marBottom w:val="0"/>
      <w:divBdr>
        <w:top w:val="none" w:sz="0" w:space="0" w:color="auto"/>
        <w:left w:val="none" w:sz="0" w:space="0" w:color="auto"/>
        <w:bottom w:val="none" w:sz="0" w:space="0" w:color="auto"/>
        <w:right w:val="none" w:sz="0" w:space="0" w:color="auto"/>
      </w:divBdr>
    </w:div>
    <w:div w:id="64183599">
      <w:bodyDiv w:val="1"/>
      <w:marLeft w:val="0"/>
      <w:marRight w:val="0"/>
      <w:marTop w:val="0"/>
      <w:marBottom w:val="0"/>
      <w:divBdr>
        <w:top w:val="none" w:sz="0" w:space="0" w:color="auto"/>
        <w:left w:val="none" w:sz="0" w:space="0" w:color="auto"/>
        <w:bottom w:val="none" w:sz="0" w:space="0" w:color="auto"/>
        <w:right w:val="none" w:sz="0" w:space="0" w:color="auto"/>
      </w:divBdr>
    </w:div>
    <w:div w:id="72438948">
      <w:bodyDiv w:val="1"/>
      <w:marLeft w:val="0"/>
      <w:marRight w:val="0"/>
      <w:marTop w:val="0"/>
      <w:marBottom w:val="0"/>
      <w:divBdr>
        <w:top w:val="none" w:sz="0" w:space="0" w:color="auto"/>
        <w:left w:val="none" w:sz="0" w:space="0" w:color="auto"/>
        <w:bottom w:val="none" w:sz="0" w:space="0" w:color="auto"/>
        <w:right w:val="none" w:sz="0" w:space="0" w:color="auto"/>
      </w:divBdr>
    </w:div>
    <w:div w:id="133454135">
      <w:bodyDiv w:val="1"/>
      <w:marLeft w:val="0"/>
      <w:marRight w:val="0"/>
      <w:marTop w:val="0"/>
      <w:marBottom w:val="0"/>
      <w:divBdr>
        <w:top w:val="none" w:sz="0" w:space="0" w:color="auto"/>
        <w:left w:val="none" w:sz="0" w:space="0" w:color="auto"/>
        <w:bottom w:val="none" w:sz="0" w:space="0" w:color="auto"/>
        <w:right w:val="none" w:sz="0" w:space="0" w:color="auto"/>
      </w:divBdr>
    </w:div>
    <w:div w:id="267006159">
      <w:bodyDiv w:val="1"/>
      <w:marLeft w:val="0"/>
      <w:marRight w:val="0"/>
      <w:marTop w:val="0"/>
      <w:marBottom w:val="0"/>
      <w:divBdr>
        <w:top w:val="none" w:sz="0" w:space="0" w:color="auto"/>
        <w:left w:val="none" w:sz="0" w:space="0" w:color="auto"/>
        <w:bottom w:val="none" w:sz="0" w:space="0" w:color="auto"/>
        <w:right w:val="none" w:sz="0" w:space="0" w:color="auto"/>
      </w:divBdr>
    </w:div>
    <w:div w:id="269894839">
      <w:bodyDiv w:val="1"/>
      <w:marLeft w:val="0"/>
      <w:marRight w:val="0"/>
      <w:marTop w:val="0"/>
      <w:marBottom w:val="0"/>
      <w:divBdr>
        <w:top w:val="none" w:sz="0" w:space="0" w:color="auto"/>
        <w:left w:val="none" w:sz="0" w:space="0" w:color="auto"/>
        <w:bottom w:val="none" w:sz="0" w:space="0" w:color="auto"/>
        <w:right w:val="none" w:sz="0" w:space="0" w:color="auto"/>
      </w:divBdr>
    </w:div>
    <w:div w:id="323435714">
      <w:bodyDiv w:val="1"/>
      <w:marLeft w:val="0"/>
      <w:marRight w:val="0"/>
      <w:marTop w:val="0"/>
      <w:marBottom w:val="0"/>
      <w:divBdr>
        <w:top w:val="none" w:sz="0" w:space="0" w:color="auto"/>
        <w:left w:val="none" w:sz="0" w:space="0" w:color="auto"/>
        <w:bottom w:val="none" w:sz="0" w:space="0" w:color="auto"/>
        <w:right w:val="none" w:sz="0" w:space="0" w:color="auto"/>
      </w:divBdr>
    </w:div>
    <w:div w:id="423499277">
      <w:bodyDiv w:val="1"/>
      <w:marLeft w:val="0"/>
      <w:marRight w:val="0"/>
      <w:marTop w:val="0"/>
      <w:marBottom w:val="0"/>
      <w:divBdr>
        <w:top w:val="none" w:sz="0" w:space="0" w:color="auto"/>
        <w:left w:val="none" w:sz="0" w:space="0" w:color="auto"/>
        <w:bottom w:val="none" w:sz="0" w:space="0" w:color="auto"/>
        <w:right w:val="none" w:sz="0" w:space="0" w:color="auto"/>
      </w:divBdr>
    </w:div>
    <w:div w:id="429089878">
      <w:bodyDiv w:val="1"/>
      <w:marLeft w:val="0"/>
      <w:marRight w:val="0"/>
      <w:marTop w:val="0"/>
      <w:marBottom w:val="0"/>
      <w:divBdr>
        <w:top w:val="none" w:sz="0" w:space="0" w:color="auto"/>
        <w:left w:val="none" w:sz="0" w:space="0" w:color="auto"/>
        <w:bottom w:val="none" w:sz="0" w:space="0" w:color="auto"/>
        <w:right w:val="none" w:sz="0" w:space="0" w:color="auto"/>
      </w:divBdr>
    </w:div>
    <w:div w:id="481047937">
      <w:bodyDiv w:val="1"/>
      <w:marLeft w:val="0"/>
      <w:marRight w:val="0"/>
      <w:marTop w:val="0"/>
      <w:marBottom w:val="0"/>
      <w:divBdr>
        <w:top w:val="none" w:sz="0" w:space="0" w:color="auto"/>
        <w:left w:val="none" w:sz="0" w:space="0" w:color="auto"/>
        <w:bottom w:val="none" w:sz="0" w:space="0" w:color="auto"/>
        <w:right w:val="none" w:sz="0" w:space="0" w:color="auto"/>
      </w:divBdr>
    </w:div>
    <w:div w:id="535394429">
      <w:bodyDiv w:val="1"/>
      <w:marLeft w:val="0"/>
      <w:marRight w:val="0"/>
      <w:marTop w:val="0"/>
      <w:marBottom w:val="0"/>
      <w:divBdr>
        <w:top w:val="none" w:sz="0" w:space="0" w:color="auto"/>
        <w:left w:val="none" w:sz="0" w:space="0" w:color="auto"/>
        <w:bottom w:val="none" w:sz="0" w:space="0" w:color="auto"/>
        <w:right w:val="none" w:sz="0" w:space="0" w:color="auto"/>
      </w:divBdr>
    </w:div>
    <w:div w:id="585501015">
      <w:bodyDiv w:val="1"/>
      <w:marLeft w:val="0"/>
      <w:marRight w:val="0"/>
      <w:marTop w:val="0"/>
      <w:marBottom w:val="0"/>
      <w:divBdr>
        <w:top w:val="none" w:sz="0" w:space="0" w:color="auto"/>
        <w:left w:val="none" w:sz="0" w:space="0" w:color="auto"/>
        <w:bottom w:val="none" w:sz="0" w:space="0" w:color="auto"/>
        <w:right w:val="none" w:sz="0" w:space="0" w:color="auto"/>
      </w:divBdr>
    </w:div>
    <w:div w:id="623540901">
      <w:bodyDiv w:val="1"/>
      <w:marLeft w:val="0"/>
      <w:marRight w:val="0"/>
      <w:marTop w:val="0"/>
      <w:marBottom w:val="0"/>
      <w:divBdr>
        <w:top w:val="none" w:sz="0" w:space="0" w:color="auto"/>
        <w:left w:val="none" w:sz="0" w:space="0" w:color="auto"/>
        <w:bottom w:val="none" w:sz="0" w:space="0" w:color="auto"/>
        <w:right w:val="none" w:sz="0" w:space="0" w:color="auto"/>
      </w:divBdr>
    </w:div>
    <w:div w:id="653486388">
      <w:bodyDiv w:val="1"/>
      <w:marLeft w:val="0"/>
      <w:marRight w:val="0"/>
      <w:marTop w:val="0"/>
      <w:marBottom w:val="0"/>
      <w:divBdr>
        <w:top w:val="none" w:sz="0" w:space="0" w:color="auto"/>
        <w:left w:val="none" w:sz="0" w:space="0" w:color="auto"/>
        <w:bottom w:val="none" w:sz="0" w:space="0" w:color="auto"/>
        <w:right w:val="none" w:sz="0" w:space="0" w:color="auto"/>
      </w:divBdr>
    </w:div>
    <w:div w:id="666136854">
      <w:bodyDiv w:val="1"/>
      <w:marLeft w:val="0"/>
      <w:marRight w:val="0"/>
      <w:marTop w:val="0"/>
      <w:marBottom w:val="0"/>
      <w:divBdr>
        <w:top w:val="none" w:sz="0" w:space="0" w:color="auto"/>
        <w:left w:val="none" w:sz="0" w:space="0" w:color="auto"/>
        <w:bottom w:val="none" w:sz="0" w:space="0" w:color="auto"/>
        <w:right w:val="none" w:sz="0" w:space="0" w:color="auto"/>
      </w:divBdr>
    </w:div>
    <w:div w:id="690179167">
      <w:bodyDiv w:val="1"/>
      <w:marLeft w:val="0"/>
      <w:marRight w:val="0"/>
      <w:marTop w:val="0"/>
      <w:marBottom w:val="0"/>
      <w:divBdr>
        <w:top w:val="none" w:sz="0" w:space="0" w:color="auto"/>
        <w:left w:val="none" w:sz="0" w:space="0" w:color="auto"/>
        <w:bottom w:val="none" w:sz="0" w:space="0" w:color="auto"/>
        <w:right w:val="none" w:sz="0" w:space="0" w:color="auto"/>
      </w:divBdr>
    </w:div>
    <w:div w:id="722872301">
      <w:bodyDiv w:val="1"/>
      <w:marLeft w:val="0"/>
      <w:marRight w:val="0"/>
      <w:marTop w:val="0"/>
      <w:marBottom w:val="0"/>
      <w:divBdr>
        <w:top w:val="none" w:sz="0" w:space="0" w:color="auto"/>
        <w:left w:val="none" w:sz="0" w:space="0" w:color="auto"/>
        <w:bottom w:val="none" w:sz="0" w:space="0" w:color="auto"/>
        <w:right w:val="none" w:sz="0" w:space="0" w:color="auto"/>
      </w:divBdr>
    </w:div>
    <w:div w:id="740560918">
      <w:bodyDiv w:val="1"/>
      <w:marLeft w:val="0"/>
      <w:marRight w:val="0"/>
      <w:marTop w:val="0"/>
      <w:marBottom w:val="0"/>
      <w:divBdr>
        <w:top w:val="none" w:sz="0" w:space="0" w:color="auto"/>
        <w:left w:val="none" w:sz="0" w:space="0" w:color="auto"/>
        <w:bottom w:val="none" w:sz="0" w:space="0" w:color="auto"/>
        <w:right w:val="none" w:sz="0" w:space="0" w:color="auto"/>
      </w:divBdr>
    </w:div>
    <w:div w:id="772632428">
      <w:bodyDiv w:val="1"/>
      <w:marLeft w:val="0"/>
      <w:marRight w:val="0"/>
      <w:marTop w:val="0"/>
      <w:marBottom w:val="0"/>
      <w:divBdr>
        <w:top w:val="none" w:sz="0" w:space="0" w:color="auto"/>
        <w:left w:val="none" w:sz="0" w:space="0" w:color="auto"/>
        <w:bottom w:val="none" w:sz="0" w:space="0" w:color="auto"/>
        <w:right w:val="none" w:sz="0" w:space="0" w:color="auto"/>
      </w:divBdr>
    </w:div>
    <w:div w:id="832724485">
      <w:bodyDiv w:val="1"/>
      <w:marLeft w:val="0"/>
      <w:marRight w:val="0"/>
      <w:marTop w:val="0"/>
      <w:marBottom w:val="0"/>
      <w:divBdr>
        <w:top w:val="none" w:sz="0" w:space="0" w:color="auto"/>
        <w:left w:val="none" w:sz="0" w:space="0" w:color="auto"/>
        <w:bottom w:val="none" w:sz="0" w:space="0" w:color="auto"/>
        <w:right w:val="none" w:sz="0" w:space="0" w:color="auto"/>
      </w:divBdr>
    </w:div>
    <w:div w:id="836459951">
      <w:bodyDiv w:val="1"/>
      <w:marLeft w:val="0"/>
      <w:marRight w:val="0"/>
      <w:marTop w:val="0"/>
      <w:marBottom w:val="0"/>
      <w:divBdr>
        <w:top w:val="none" w:sz="0" w:space="0" w:color="auto"/>
        <w:left w:val="none" w:sz="0" w:space="0" w:color="auto"/>
        <w:bottom w:val="none" w:sz="0" w:space="0" w:color="auto"/>
        <w:right w:val="none" w:sz="0" w:space="0" w:color="auto"/>
      </w:divBdr>
    </w:div>
    <w:div w:id="856818356">
      <w:bodyDiv w:val="1"/>
      <w:marLeft w:val="0"/>
      <w:marRight w:val="0"/>
      <w:marTop w:val="0"/>
      <w:marBottom w:val="0"/>
      <w:divBdr>
        <w:top w:val="none" w:sz="0" w:space="0" w:color="auto"/>
        <w:left w:val="none" w:sz="0" w:space="0" w:color="auto"/>
        <w:bottom w:val="none" w:sz="0" w:space="0" w:color="auto"/>
        <w:right w:val="none" w:sz="0" w:space="0" w:color="auto"/>
      </w:divBdr>
    </w:div>
    <w:div w:id="866479549">
      <w:bodyDiv w:val="1"/>
      <w:marLeft w:val="0"/>
      <w:marRight w:val="0"/>
      <w:marTop w:val="0"/>
      <w:marBottom w:val="0"/>
      <w:divBdr>
        <w:top w:val="none" w:sz="0" w:space="0" w:color="auto"/>
        <w:left w:val="none" w:sz="0" w:space="0" w:color="auto"/>
        <w:bottom w:val="none" w:sz="0" w:space="0" w:color="auto"/>
        <w:right w:val="none" w:sz="0" w:space="0" w:color="auto"/>
      </w:divBdr>
    </w:div>
    <w:div w:id="925654581">
      <w:bodyDiv w:val="1"/>
      <w:marLeft w:val="0"/>
      <w:marRight w:val="0"/>
      <w:marTop w:val="0"/>
      <w:marBottom w:val="0"/>
      <w:divBdr>
        <w:top w:val="none" w:sz="0" w:space="0" w:color="auto"/>
        <w:left w:val="none" w:sz="0" w:space="0" w:color="auto"/>
        <w:bottom w:val="none" w:sz="0" w:space="0" w:color="auto"/>
        <w:right w:val="none" w:sz="0" w:space="0" w:color="auto"/>
      </w:divBdr>
    </w:div>
    <w:div w:id="998196661">
      <w:bodyDiv w:val="1"/>
      <w:marLeft w:val="0"/>
      <w:marRight w:val="0"/>
      <w:marTop w:val="0"/>
      <w:marBottom w:val="0"/>
      <w:divBdr>
        <w:top w:val="none" w:sz="0" w:space="0" w:color="auto"/>
        <w:left w:val="none" w:sz="0" w:space="0" w:color="auto"/>
        <w:bottom w:val="none" w:sz="0" w:space="0" w:color="auto"/>
        <w:right w:val="none" w:sz="0" w:space="0" w:color="auto"/>
      </w:divBdr>
    </w:div>
    <w:div w:id="1019163277">
      <w:bodyDiv w:val="1"/>
      <w:marLeft w:val="0"/>
      <w:marRight w:val="0"/>
      <w:marTop w:val="0"/>
      <w:marBottom w:val="0"/>
      <w:divBdr>
        <w:top w:val="none" w:sz="0" w:space="0" w:color="auto"/>
        <w:left w:val="none" w:sz="0" w:space="0" w:color="auto"/>
        <w:bottom w:val="none" w:sz="0" w:space="0" w:color="auto"/>
        <w:right w:val="none" w:sz="0" w:space="0" w:color="auto"/>
      </w:divBdr>
    </w:div>
    <w:div w:id="1023898809">
      <w:bodyDiv w:val="1"/>
      <w:marLeft w:val="0"/>
      <w:marRight w:val="0"/>
      <w:marTop w:val="0"/>
      <w:marBottom w:val="0"/>
      <w:divBdr>
        <w:top w:val="none" w:sz="0" w:space="0" w:color="auto"/>
        <w:left w:val="none" w:sz="0" w:space="0" w:color="auto"/>
        <w:bottom w:val="none" w:sz="0" w:space="0" w:color="auto"/>
        <w:right w:val="none" w:sz="0" w:space="0" w:color="auto"/>
      </w:divBdr>
    </w:div>
    <w:div w:id="1060204260">
      <w:bodyDiv w:val="1"/>
      <w:marLeft w:val="0"/>
      <w:marRight w:val="0"/>
      <w:marTop w:val="0"/>
      <w:marBottom w:val="0"/>
      <w:divBdr>
        <w:top w:val="none" w:sz="0" w:space="0" w:color="auto"/>
        <w:left w:val="none" w:sz="0" w:space="0" w:color="auto"/>
        <w:bottom w:val="none" w:sz="0" w:space="0" w:color="auto"/>
        <w:right w:val="none" w:sz="0" w:space="0" w:color="auto"/>
      </w:divBdr>
    </w:div>
    <w:div w:id="1070153308">
      <w:bodyDiv w:val="1"/>
      <w:marLeft w:val="0"/>
      <w:marRight w:val="0"/>
      <w:marTop w:val="0"/>
      <w:marBottom w:val="0"/>
      <w:divBdr>
        <w:top w:val="none" w:sz="0" w:space="0" w:color="auto"/>
        <w:left w:val="none" w:sz="0" w:space="0" w:color="auto"/>
        <w:bottom w:val="none" w:sz="0" w:space="0" w:color="auto"/>
        <w:right w:val="none" w:sz="0" w:space="0" w:color="auto"/>
      </w:divBdr>
    </w:div>
    <w:div w:id="1101727154">
      <w:bodyDiv w:val="1"/>
      <w:marLeft w:val="0"/>
      <w:marRight w:val="0"/>
      <w:marTop w:val="0"/>
      <w:marBottom w:val="0"/>
      <w:divBdr>
        <w:top w:val="none" w:sz="0" w:space="0" w:color="auto"/>
        <w:left w:val="none" w:sz="0" w:space="0" w:color="auto"/>
        <w:bottom w:val="none" w:sz="0" w:space="0" w:color="auto"/>
        <w:right w:val="none" w:sz="0" w:space="0" w:color="auto"/>
      </w:divBdr>
    </w:div>
    <w:div w:id="1150903180">
      <w:bodyDiv w:val="1"/>
      <w:marLeft w:val="0"/>
      <w:marRight w:val="0"/>
      <w:marTop w:val="0"/>
      <w:marBottom w:val="0"/>
      <w:divBdr>
        <w:top w:val="none" w:sz="0" w:space="0" w:color="auto"/>
        <w:left w:val="none" w:sz="0" w:space="0" w:color="auto"/>
        <w:bottom w:val="none" w:sz="0" w:space="0" w:color="auto"/>
        <w:right w:val="none" w:sz="0" w:space="0" w:color="auto"/>
      </w:divBdr>
    </w:div>
    <w:div w:id="1317103827">
      <w:bodyDiv w:val="1"/>
      <w:marLeft w:val="0"/>
      <w:marRight w:val="0"/>
      <w:marTop w:val="0"/>
      <w:marBottom w:val="0"/>
      <w:divBdr>
        <w:top w:val="none" w:sz="0" w:space="0" w:color="auto"/>
        <w:left w:val="none" w:sz="0" w:space="0" w:color="auto"/>
        <w:bottom w:val="none" w:sz="0" w:space="0" w:color="auto"/>
        <w:right w:val="none" w:sz="0" w:space="0" w:color="auto"/>
      </w:divBdr>
    </w:div>
    <w:div w:id="1494223654">
      <w:bodyDiv w:val="1"/>
      <w:marLeft w:val="0"/>
      <w:marRight w:val="0"/>
      <w:marTop w:val="0"/>
      <w:marBottom w:val="0"/>
      <w:divBdr>
        <w:top w:val="none" w:sz="0" w:space="0" w:color="auto"/>
        <w:left w:val="none" w:sz="0" w:space="0" w:color="auto"/>
        <w:bottom w:val="none" w:sz="0" w:space="0" w:color="auto"/>
        <w:right w:val="none" w:sz="0" w:space="0" w:color="auto"/>
      </w:divBdr>
    </w:div>
    <w:div w:id="1583905643">
      <w:bodyDiv w:val="1"/>
      <w:marLeft w:val="0"/>
      <w:marRight w:val="0"/>
      <w:marTop w:val="0"/>
      <w:marBottom w:val="0"/>
      <w:divBdr>
        <w:top w:val="none" w:sz="0" w:space="0" w:color="auto"/>
        <w:left w:val="none" w:sz="0" w:space="0" w:color="auto"/>
        <w:bottom w:val="none" w:sz="0" w:space="0" w:color="auto"/>
        <w:right w:val="none" w:sz="0" w:space="0" w:color="auto"/>
      </w:divBdr>
    </w:div>
    <w:div w:id="1600940811">
      <w:bodyDiv w:val="1"/>
      <w:marLeft w:val="0"/>
      <w:marRight w:val="0"/>
      <w:marTop w:val="0"/>
      <w:marBottom w:val="0"/>
      <w:divBdr>
        <w:top w:val="none" w:sz="0" w:space="0" w:color="auto"/>
        <w:left w:val="none" w:sz="0" w:space="0" w:color="auto"/>
        <w:bottom w:val="none" w:sz="0" w:space="0" w:color="auto"/>
        <w:right w:val="none" w:sz="0" w:space="0" w:color="auto"/>
      </w:divBdr>
    </w:div>
    <w:div w:id="1681662536">
      <w:bodyDiv w:val="1"/>
      <w:marLeft w:val="0"/>
      <w:marRight w:val="0"/>
      <w:marTop w:val="0"/>
      <w:marBottom w:val="0"/>
      <w:divBdr>
        <w:top w:val="none" w:sz="0" w:space="0" w:color="auto"/>
        <w:left w:val="none" w:sz="0" w:space="0" w:color="auto"/>
        <w:bottom w:val="none" w:sz="0" w:space="0" w:color="auto"/>
        <w:right w:val="none" w:sz="0" w:space="0" w:color="auto"/>
      </w:divBdr>
    </w:div>
    <w:div w:id="1700354462">
      <w:bodyDiv w:val="1"/>
      <w:marLeft w:val="0"/>
      <w:marRight w:val="0"/>
      <w:marTop w:val="0"/>
      <w:marBottom w:val="0"/>
      <w:divBdr>
        <w:top w:val="none" w:sz="0" w:space="0" w:color="auto"/>
        <w:left w:val="none" w:sz="0" w:space="0" w:color="auto"/>
        <w:bottom w:val="none" w:sz="0" w:space="0" w:color="auto"/>
        <w:right w:val="none" w:sz="0" w:space="0" w:color="auto"/>
      </w:divBdr>
    </w:div>
    <w:div w:id="1715427370">
      <w:bodyDiv w:val="1"/>
      <w:marLeft w:val="0"/>
      <w:marRight w:val="0"/>
      <w:marTop w:val="0"/>
      <w:marBottom w:val="0"/>
      <w:divBdr>
        <w:top w:val="none" w:sz="0" w:space="0" w:color="auto"/>
        <w:left w:val="none" w:sz="0" w:space="0" w:color="auto"/>
        <w:bottom w:val="none" w:sz="0" w:space="0" w:color="auto"/>
        <w:right w:val="none" w:sz="0" w:space="0" w:color="auto"/>
      </w:divBdr>
    </w:div>
    <w:div w:id="1771732456">
      <w:bodyDiv w:val="1"/>
      <w:marLeft w:val="0"/>
      <w:marRight w:val="0"/>
      <w:marTop w:val="0"/>
      <w:marBottom w:val="0"/>
      <w:divBdr>
        <w:top w:val="none" w:sz="0" w:space="0" w:color="auto"/>
        <w:left w:val="none" w:sz="0" w:space="0" w:color="auto"/>
        <w:bottom w:val="none" w:sz="0" w:space="0" w:color="auto"/>
        <w:right w:val="none" w:sz="0" w:space="0" w:color="auto"/>
      </w:divBdr>
    </w:div>
    <w:div w:id="1804880909">
      <w:bodyDiv w:val="1"/>
      <w:marLeft w:val="0"/>
      <w:marRight w:val="0"/>
      <w:marTop w:val="0"/>
      <w:marBottom w:val="0"/>
      <w:divBdr>
        <w:top w:val="none" w:sz="0" w:space="0" w:color="auto"/>
        <w:left w:val="none" w:sz="0" w:space="0" w:color="auto"/>
        <w:bottom w:val="none" w:sz="0" w:space="0" w:color="auto"/>
        <w:right w:val="none" w:sz="0" w:space="0" w:color="auto"/>
      </w:divBdr>
    </w:div>
    <w:div w:id="1805149999">
      <w:bodyDiv w:val="1"/>
      <w:marLeft w:val="0"/>
      <w:marRight w:val="0"/>
      <w:marTop w:val="0"/>
      <w:marBottom w:val="0"/>
      <w:divBdr>
        <w:top w:val="none" w:sz="0" w:space="0" w:color="auto"/>
        <w:left w:val="none" w:sz="0" w:space="0" w:color="auto"/>
        <w:bottom w:val="none" w:sz="0" w:space="0" w:color="auto"/>
        <w:right w:val="none" w:sz="0" w:space="0" w:color="auto"/>
      </w:divBdr>
    </w:div>
    <w:div w:id="1807426363">
      <w:bodyDiv w:val="1"/>
      <w:marLeft w:val="0"/>
      <w:marRight w:val="0"/>
      <w:marTop w:val="0"/>
      <w:marBottom w:val="0"/>
      <w:divBdr>
        <w:top w:val="none" w:sz="0" w:space="0" w:color="auto"/>
        <w:left w:val="none" w:sz="0" w:space="0" w:color="auto"/>
        <w:bottom w:val="none" w:sz="0" w:space="0" w:color="auto"/>
        <w:right w:val="none" w:sz="0" w:space="0" w:color="auto"/>
      </w:divBdr>
    </w:div>
    <w:div w:id="1809206640">
      <w:bodyDiv w:val="1"/>
      <w:marLeft w:val="0"/>
      <w:marRight w:val="0"/>
      <w:marTop w:val="0"/>
      <w:marBottom w:val="0"/>
      <w:divBdr>
        <w:top w:val="none" w:sz="0" w:space="0" w:color="auto"/>
        <w:left w:val="none" w:sz="0" w:space="0" w:color="auto"/>
        <w:bottom w:val="none" w:sz="0" w:space="0" w:color="auto"/>
        <w:right w:val="none" w:sz="0" w:space="0" w:color="auto"/>
      </w:divBdr>
    </w:div>
    <w:div w:id="1815098967">
      <w:bodyDiv w:val="1"/>
      <w:marLeft w:val="0"/>
      <w:marRight w:val="0"/>
      <w:marTop w:val="0"/>
      <w:marBottom w:val="0"/>
      <w:divBdr>
        <w:top w:val="none" w:sz="0" w:space="0" w:color="auto"/>
        <w:left w:val="none" w:sz="0" w:space="0" w:color="auto"/>
        <w:bottom w:val="none" w:sz="0" w:space="0" w:color="auto"/>
        <w:right w:val="none" w:sz="0" w:space="0" w:color="auto"/>
      </w:divBdr>
    </w:div>
    <w:div w:id="1876041220">
      <w:bodyDiv w:val="1"/>
      <w:marLeft w:val="0"/>
      <w:marRight w:val="0"/>
      <w:marTop w:val="0"/>
      <w:marBottom w:val="0"/>
      <w:divBdr>
        <w:top w:val="none" w:sz="0" w:space="0" w:color="auto"/>
        <w:left w:val="none" w:sz="0" w:space="0" w:color="auto"/>
        <w:bottom w:val="none" w:sz="0" w:space="0" w:color="auto"/>
        <w:right w:val="none" w:sz="0" w:space="0" w:color="auto"/>
      </w:divBdr>
    </w:div>
    <w:div w:id="1946383578">
      <w:bodyDiv w:val="1"/>
      <w:marLeft w:val="0"/>
      <w:marRight w:val="0"/>
      <w:marTop w:val="0"/>
      <w:marBottom w:val="0"/>
      <w:divBdr>
        <w:top w:val="none" w:sz="0" w:space="0" w:color="auto"/>
        <w:left w:val="none" w:sz="0" w:space="0" w:color="auto"/>
        <w:bottom w:val="none" w:sz="0" w:space="0" w:color="auto"/>
        <w:right w:val="none" w:sz="0" w:space="0" w:color="auto"/>
      </w:divBdr>
    </w:div>
    <w:div w:id="1965425863">
      <w:bodyDiv w:val="1"/>
      <w:marLeft w:val="0"/>
      <w:marRight w:val="0"/>
      <w:marTop w:val="0"/>
      <w:marBottom w:val="0"/>
      <w:divBdr>
        <w:top w:val="none" w:sz="0" w:space="0" w:color="auto"/>
        <w:left w:val="none" w:sz="0" w:space="0" w:color="auto"/>
        <w:bottom w:val="none" w:sz="0" w:space="0" w:color="auto"/>
        <w:right w:val="none" w:sz="0" w:space="0" w:color="auto"/>
      </w:divBdr>
    </w:div>
    <w:div w:id="1972780325">
      <w:bodyDiv w:val="1"/>
      <w:marLeft w:val="0"/>
      <w:marRight w:val="0"/>
      <w:marTop w:val="0"/>
      <w:marBottom w:val="0"/>
      <w:divBdr>
        <w:top w:val="none" w:sz="0" w:space="0" w:color="auto"/>
        <w:left w:val="none" w:sz="0" w:space="0" w:color="auto"/>
        <w:bottom w:val="none" w:sz="0" w:space="0" w:color="auto"/>
        <w:right w:val="none" w:sz="0" w:space="0" w:color="auto"/>
      </w:divBdr>
    </w:div>
    <w:div w:id="2041779721">
      <w:bodyDiv w:val="1"/>
      <w:marLeft w:val="0"/>
      <w:marRight w:val="0"/>
      <w:marTop w:val="0"/>
      <w:marBottom w:val="0"/>
      <w:divBdr>
        <w:top w:val="none" w:sz="0" w:space="0" w:color="auto"/>
        <w:left w:val="none" w:sz="0" w:space="0" w:color="auto"/>
        <w:bottom w:val="none" w:sz="0" w:space="0" w:color="auto"/>
        <w:right w:val="none" w:sz="0" w:space="0" w:color="auto"/>
      </w:divBdr>
    </w:div>
    <w:div w:id="2071344147">
      <w:bodyDiv w:val="1"/>
      <w:marLeft w:val="0"/>
      <w:marRight w:val="0"/>
      <w:marTop w:val="0"/>
      <w:marBottom w:val="0"/>
      <w:divBdr>
        <w:top w:val="none" w:sz="0" w:space="0" w:color="auto"/>
        <w:left w:val="none" w:sz="0" w:space="0" w:color="auto"/>
        <w:bottom w:val="none" w:sz="0" w:space="0" w:color="auto"/>
        <w:right w:val="none" w:sz="0" w:space="0" w:color="auto"/>
      </w:divBdr>
    </w:div>
    <w:div w:id="209944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ropbox.com/scl/fi/mvxjre3kobpv6am3mbdxt/TEDS-summary.csv?rlkey=99ime7cv9gd9dfdl6dlrx0vzy&amp;dl=0" TargetMode="External"/><Relationship Id="rId5" Type="http://schemas.openxmlformats.org/officeDocument/2006/relationships/hyperlink" Target="https://www.dropbox.com/scl/fi/p5q77nlfnld7vi535tob0/TEDS-D-2021-DS0001-info-codebook.pdf?rlkey=2r8iaz2yyg55a0qzvy79xj0bl&amp;dl=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9</Pages>
  <Words>2162</Words>
  <Characters>12328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Facente</dc:creator>
  <cp:keywords/>
  <dc:description/>
  <cp:lastModifiedBy>Shelley Facente</cp:lastModifiedBy>
  <cp:revision>5</cp:revision>
  <dcterms:created xsi:type="dcterms:W3CDTF">2025-07-01T20:12:00Z</dcterms:created>
  <dcterms:modified xsi:type="dcterms:W3CDTF">2025-07-03T00:28:00Z</dcterms:modified>
</cp:coreProperties>
</file>